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D78" w14:textId="725B0F7E" w:rsidR="007F7EC2" w:rsidRPr="007F7EC2" w:rsidRDefault="007F7EC2" w:rsidP="007F7EC2">
      <w:pPr>
        <w:rPr>
          <w:b/>
          <w:i/>
          <w:iCs/>
          <w:sz w:val="28"/>
          <w:szCs w:val="28"/>
        </w:rPr>
      </w:pPr>
      <w:r w:rsidRPr="007F7EC2">
        <w:rPr>
          <w:b/>
          <w:i/>
          <w:iCs/>
          <w:sz w:val="28"/>
          <w:szCs w:val="28"/>
        </w:rPr>
        <w:t>Lapatin on the Law</w:t>
      </w:r>
    </w:p>
    <w:p w14:paraId="5D1CBC23" w14:textId="77777777" w:rsidR="007F7EC2" w:rsidRDefault="007F7EC2" w:rsidP="001A5E15">
      <w:pPr>
        <w:jc w:val="center"/>
        <w:rPr>
          <w:bCs/>
          <w:u w:val="single"/>
        </w:rPr>
      </w:pPr>
    </w:p>
    <w:p w14:paraId="1D27BED1" w14:textId="21AD06D1" w:rsidR="00D7591D" w:rsidRDefault="00934D86" w:rsidP="00FE574C">
      <w:pPr>
        <w:pStyle w:val="Title"/>
      </w:pPr>
      <w:r>
        <w:t>CLOSING TIME</w:t>
      </w:r>
    </w:p>
    <w:p w14:paraId="138E3829" w14:textId="5B5B1311" w:rsidR="00D7591D" w:rsidRDefault="00101A9A" w:rsidP="00101A9A">
      <w:pPr>
        <w:pStyle w:val="BodyText"/>
      </w:pPr>
      <w:r>
        <w:t xml:space="preserve">What we typically explore on these pages are the daily interactions between landlords and </w:t>
      </w:r>
      <w:r w:rsidR="00EB7626">
        <w:t xml:space="preserve">their </w:t>
      </w:r>
      <w:r>
        <w:t xml:space="preserve">tenants, from finding good </w:t>
      </w:r>
      <w:r w:rsidR="00EB7626">
        <w:t>one</w:t>
      </w:r>
      <w:r>
        <w:t xml:space="preserve">s to evicting bad ones.  A different set of issues and </w:t>
      </w:r>
      <w:r w:rsidR="004B3B52">
        <w:t>concerns comes into play when an apartment building is being bought or sold.  Anyone involved in such a transaction should be sure to engage the services of an experienced real estate attorney who can shepherd the transaction successfully to closing.  Beyond that, it’s important to understand that rental housing is investment property, and the value of that investment has much to do with the tenants who populate the building.</w:t>
      </w:r>
    </w:p>
    <w:p w14:paraId="519D2657" w14:textId="20CB19F2" w:rsidR="004B3B52" w:rsidRDefault="004B3B52" w:rsidP="00101A9A">
      <w:pPr>
        <w:pStyle w:val="BodyText"/>
      </w:pPr>
      <w:r>
        <w:t>A purchase and sale agreement will typically give the buyer the right to conduct various “due diligence” activit</w:t>
      </w:r>
      <w:r w:rsidR="00CE5EC8">
        <w:t>i</w:t>
      </w:r>
      <w:r>
        <w:t xml:space="preserve">es, including a physical inspection of the property in order to identify defective conditions which might someday </w:t>
      </w:r>
      <w:r w:rsidR="00CE5EC8">
        <w:t>e</w:t>
      </w:r>
      <w:r>
        <w:t>ntitle ten</w:t>
      </w:r>
      <w:r w:rsidR="00CE5EC8">
        <w:t>a</w:t>
      </w:r>
      <w:r>
        <w:t>n</w:t>
      </w:r>
      <w:r w:rsidR="00CE5EC8">
        <w:t>ts</w:t>
      </w:r>
      <w:r>
        <w:t xml:space="preserve"> to withhold rent.  To the extent that </w:t>
      </w:r>
      <w:r w:rsidR="00EB7626">
        <w:t>the</w:t>
      </w:r>
      <w:r>
        <w:t xml:space="preserve"> inspection includes looking at individual apartments, remember that such access is allowed only if a landlord is permitted under the terms of a lease to show an apartment to a prospective purchaser.  The courts have suggested </w:t>
      </w:r>
      <w:r w:rsidR="00CE5EC8">
        <w:t>that the landlord will need to work with the tenant in order to find a mutually acceptable time when the visit can take place.  Hopefully a sufficient number of tenants will be willing to let the buyer confirm that the building has been well-maintained.</w:t>
      </w:r>
    </w:p>
    <w:p w14:paraId="1DB75A95" w14:textId="04BB225E" w:rsidR="00CE5EC8" w:rsidRDefault="00CE5EC8" w:rsidP="00101A9A">
      <w:pPr>
        <w:pStyle w:val="BodyText"/>
      </w:pPr>
      <w:r>
        <w:t>The purchase and sale agreement will customarily include various warranties and representations which can be relied upon by the buyer.  For example, the seller may be asked to verify that:</w:t>
      </w:r>
    </w:p>
    <w:p w14:paraId="29B50EB2" w14:textId="13AB1F10" w:rsidR="00CE5EC8" w:rsidRDefault="00CE5EC8" w:rsidP="00CE5EC8">
      <w:pPr>
        <w:pStyle w:val="BodyText"/>
        <w:numPr>
          <w:ilvl w:val="0"/>
          <w:numId w:val="36"/>
        </w:numPr>
      </w:pPr>
      <w:r>
        <w:t>An attached schedule provides complete and correct information regarding t</w:t>
      </w:r>
      <w:r w:rsidR="00353D7B">
        <w:t>he names of the tenants, how much rent they pay, when the lease term ends and the status of any security deposits or advance payment of last month’s rent.</w:t>
      </w:r>
    </w:p>
    <w:p w14:paraId="18B2F016" w14:textId="0111F1DE" w:rsidR="00353D7B" w:rsidRDefault="00353D7B" w:rsidP="00CE5EC8">
      <w:pPr>
        <w:pStyle w:val="BodyText"/>
        <w:numPr>
          <w:ilvl w:val="0"/>
          <w:numId w:val="36"/>
        </w:numPr>
      </w:pPr>
      <w:r>
        <w:t>No rent arrearages exist nor are there any other outstanding defaults.</w:t>
      </w:r>
    </w:p>
    <w:p w14:paraId="2F6A72E6" w14:textId="367DB32B" w:rsidR="00353D7B" w:rsidRDefault="00353D7B" w:rsidP="00CE5EC8">
      <w:pPr>
        <w:pStyle w:val="BodyText"/>
        <w:numPr>
          <w:ilvl w:val="0"/>
          <w:numId w:val="36"/>
        </w:numPr>
      </w:pPr>
      <w:r>
        <w:t>No tenant has alleged that the landlord has breached the lease.</w:t>
      </w:r>
    </w:p>
    <w:p w14:paraId="6F2A00E9" w14:textId="37C37C71" w:rsidR="00353D7B" w:rsidRDefault="00353D7B" w:rsidP="00CE5EC8">
      <w:pPr>
        <w:pStyle w:val="BodyText"/>
        <w:numPr>
          <w:ilvl w:val="0"/>
          <w:numId w:val="36"/>
        </w:numPr>
      </w:pPr>
      <w:r>
        <w:t>No eviction proceedings or other litigation is pending.</w:t>
      </w:r>
    </w:p>
    <w:p w14:paraId="678D5D76" w14:textId="2AAF250B" w:rsidR="0064237D" w:rsidRDefault="0064237D" w:rsidP="00353D7B">
      <w:pPr>
        <w:pStyle w:val="BodyText"/>
      </w:pPr>
      <w:r>
        <w:t xml:space="preserve">One issue which </w:t>
      </w:r>
      <w:r w:rsidR="00FC1138">
        <w:t>invariably</w:t>
      </w:r>
      <w:r>
        <w:t xml:space="preserve"> arises is whether these warranties and </w:t>
      </w:r>
      <w:r w:rsidR="00FC1138">
        <w:t>representations</w:t>
      </w:r>
      <w:r>
        <w:t xml:space="preserve"> will survive the closing</w:t>
      </w:r>
      <w:r w:rsidR="002027C6">
        <w:t>.  The seller will want to be reli</w:t>
      </w:r>
      <w:r w:rsidR="00EB7626">
        <w:t>e</w:t>
      </w:r>
      <w:r w:rsidR="002027C6">
        <w:t>ved from any further liability once title changes hands while the buyer would prefer to keep the seller on the hook if it’s subsequently discovered that the seller’s assurances were misleading.  The parties will usually negotiate a limited time period, such as six months, during which the warranties and representations will remain in effect post-closing.</w:t>
      </w:r>
    </w:p>
    <w:p w14:paraId="6CFDE9FD" w14:textId="6406781C" w:rsidR="00EB7626" w:rsidRDefault="00353D7B" w:rsidP="00353D7B">
      <w:pPr>
        <w:pStyle w:val="BodyText"/>
      </w:pPr>
      <w:r>
        <w:t>The buyer may w</w:t>
      </w:r>
      <w:r w:rsidR="00EB7626">
        <w:t>ish</w:t>
      </w:r>
      <w:r>
        <w:t xml:space="preserve"> to approve the reletting of any vacant apartment</w:t>
      </w:r>
      <w:r w:rsidR="00EB7626">
        <w:t>s</w:t>
      </w:r>
      <w:r>
        <w:t xml:space="preserve"> prior to the closing or may insist that any </w:t>
      </w:r>
      <w:r w:rsidR="0064237D">
        <w:t>unrented</w:t>
      </w:r>
      <w:r>
        <w:t xml:space="preserve"> apartment be spruced up and ready for occupancy. </w:t>
      </w:r>
    </w:p>
    <w:p w14:paraId="7C6BE685" w14:textId="4ACC36A9" w:rsidR="00353D7B" w:rsidRDefault="00353D7B" w:rsidP="00353D7B">
      <w:pPr>
        <w:pStyle w:val="BodyText"/>
      </w:pPr>
      <w:r>
        <w:t xml:space="preserve"> In addition to a deed conveying title to the property, the parties will normally enter into an agreement at closing assigning all of the existing leases </w:t>
      </w:r>
      <w:r w:rsidR="00FD0076">
        <w:t xml:space="preserve">to the buyer.  As part of this </w:t>
      </w:r>
      <w:r w:rsidR="00FD0076">
        <w:lastRenderedPageBreak/>
        <w:t xml:space="preserve">document, the seller will </w:t>
      </w:r>
      <w:r w:rsidR="00EF5A50">
        <w:t xml:space="preserve">in most instances </w:t>
      </w:r>
      <w:r w:rsidR="00FD0076">
        <w:t xml:space="preserve">remain responsible for any tenant claims relating to the period </w:t>
      </w:r>
      <w:r w:rsidR="0064237D">
        <w:t>prior to the sale, while the buyer w</w:t>
      </w:r>
      <w:r w:rsidR="00EB7626">
        <w:t>ill</w:t>
      </w:r>
      <w:r w:rsidR="0064237D">
        <w:t xml:space="preserve"> assume liability for anything which transpires thereafter.  The buyer will want to take physical possession of all tenant files, including original leases and correspondence.</w:t>
      </w:r>
    </w:p>
    <w:p w14:paraId="77B998CC" w14:textId="5027BB15" w:rsidR="0064237D" w:rsidRDefault="0064237D" w:rsidP="00353D7B">
      <w:pPr>
        <w:pStyle w:val="BodyText"/>
      </w:pPr>
      <w:r>
        <w:t>The buyer and seller should each sign notices which will be sent to the tenants in order to let them know that the sale has occurred and that any future rent payments or correspondence should be directed to the new owner.  If a tenant has paid a security deposit or last month’s rent in advance, the notice must also include provisions assuring the tenant that the new owner will properly account for the money.  If any escrowed security deposit is being transferred to a new bank, the tenants should be so informed, including the name and location of the bank and the relevant account number.</w:t>
      </w:r>
    </w:p>
    <w:p w14:paraId="489918E4" w14:textId="75B29A99" w:rsidR="0064237D" w:rsidRDefault="002027C6" w:rsidP="00353D7B">
      <w:pPr>
        <w:pStyle w:val="BodyText"/>
      </w:pPr>
      <w:r>
        <w:t>What happens if rents are delinquent at the time of closing?  The</w:t>
      </w:r>
      <w:r w:rsidR="00BF2517">
        <w:t xml:space="preserve"> </w:t>
      </w:r>
      <w:r>
        <w:t xml:space="preserve">purchase </w:t>
      </w:r>
      <w:r w:rsidR="00BF2517">
        <w:t>and sale agreement is likely to contain a clause obligating the buyer to use reasonable efforts to collect the amount due for the seller’s benefit.  Any collection costs incurred by the buyer would be deducted and the buyer may also take the position that any funds received from the tenant should first be applied to rents accruing after the closing.  The seller sometimes retains the right to pursue the tenants for whatever they owe, but since the seller no longer owns the property, an eviction can no longer be threatened.</w:t>
      </w:r>
    </w:p>
    <w:p w14:paraId="708B4EA3" w14:textId="2813C1AC" w:rsidR="00BF2517" w:rsidRDefault="00BF2517" w:rsidP="00353D7B">
      <w:pPr>
        <w:pStyle w:val="BodyText"/>
      </w:pPr>
      <w:r>
        <w:t xml:space="preserve">There may occasionally be situations in which an eviction action is already pending at the time of closing.  In a recent court decision, </w:t>
      </w:r>
      <w:r>
        <w:rPr>
          <w:i/>
          <w:iCs/>
        </w:rPr>
        <w:t>Fannie Mae v. Branch</w:t>
      </w:r>
      <w:r>
        <w:t>, the Massachusetts Supreme Judicial Court indicated that the buyer would be able to intervene in the case, which could then be continued to completion.  The original plaintiff, i.e., the seller, would have to remain in the suit to the extent that the tenant had previously raised any counterclaim related to the period prior to closing.</w:t>
      </w:r>
    </w:p>
    <w:p w14:paraId="3C2695C3" w14:textId="20AAFD63" w:rsidR="00BF2517" w:rsidRPr="00BF2517" w:rsidRDefault="00BF2517" w:rsidP="00353D7B">
      <w:pPr>
        <w:pStyle w:val="BodyText"/>
      </w:pPr>
      <w:r>
        <w:t>The resolution of dispute</w:t>
      </w:r>
      <w:r w:rsidR="00EB7626">
        <w:t>s</w:t>
      </w:r>
      <w:r>
        <w:t xml:space="preserve"> between a seller and a buyer will depend primarily upon the wording of the purchase and sale agreement, meaning that nothing should be taken for granted by either party.  These agreements are long and complex and tend to be aggressively negotiated.  Be aware of the pressure points and make sure that you have a capable attorney in your corner.</w:t>
      </w:r>
    </w:p>
    <w:p w14:paraId="392F9CC5" w14:textId="77777777" w:rsidR="00647A89" w:rsidRDefault="00647A89" w:rsidP="001A5E15">
      <w:pPr>
        <w:jc w:val="center"/>
        <w:rPr>
          <w:bCs/>
          <w:u w:val="single"/>
        </w:rPr>
      </w:pPr>
    </w:p>
    <w:p w14:paraId="30EC8BB3" w14:textId="77777777" w:rsidR="00647A89" w:rsidRDefault="00647A89" w:rsidP="001A5E15">
      <w:pPr>
        <w:jc w:val="center"/>
        <w:rPr>
          <w:bCs/>
          <w:u w:val="single"/>
        </w:rPr>
      </w:pPr>
    </w:p>
    <w:p w14:paraId="1D1039FA" w14:textId="77777777" w:rsidR="00647A89" w:rsidRDefault="00647A89" w:rsidP="001A5E15">
      <w:pPr>
        <w:jc w:val="center"/>
        <w:rPr>
          <w:bCs/>
          <w:u w:val="single"/>
        </w:rPr>
      </w:pPr>
    </w:p>
    <w:p w14:paraId="464FFF61" w14:textId="77777777" w:rsidR="00647A89" w:rsidRDefault="00647A89" w:rsidP="001A5E15">
      <w:pPr>
        <w:jc w:val="center"/>
        <w:rPr>
          <w:bCs/>
          <w:u w:val="single"/>
        </w:rPr>
      </w:pPr>
    </w:p>
    <w:p w14:paraId="6B7EC225" w14:textId="523452BE" w:rsidR="00466D65" w:rsidRPr="00A80D65" w:rsidRDefault="00466D65" w:rsidP="00466D65">
      <w:pPr>
        <w:pStyle w:val="BodyText"/>
        <w:jc w:val="both"/>
        <w:rPr>
          <w:b/>
        </w:rPr>
      </w:pPr>
      <w:r>
        <w:tab/>
      </w:r>
      <w:r>
        <w:tab/>
      </w:r>
      <w:r>
        <w:tab/>
      </w:r>
      <w:r>
        <w:tab/>
      </w:r>
      <w:r>
        <w:tab/>
      </w:r>
      <w:r>
        <w:tab/>
      </w:r>
      <w:r>
        <w:tab/>
        <w:t>Philip S. Lapatin</w:t>
      </w:r>
    </w:p>
    <w:sectPr w:rsidR="00466D65" w:rsidRPr="00A80D65"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1152" w14:textId="77777777" w:rsidR="00132858" w:rsidRDefault="00132858" w:rsidP="009A2CBA">
      <w:r>
        <w:separator/>
      </w:r>
    </w:p>
  </w:endnote>
  <w:endnote w:type="continuationSeparator" w:id="0">
    <w:p w14:paraId="6AF9B080" w14:textId="77777777" w:rsidR="00132858" w:rsidRDefault="00132858"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7DDC" w14:textId="77777777" w:rsidR="0007540B" w:rsidRDefault="0007540B">
    <w:pPr>
      <w:pStyle w:val="Footer"/>
    </w:pPr>
  </w:p>
  <w:p w14:paraId="31E72914" w14:textId="77777777" w:rsidR="00A2178C" w:rsidRDefault="00A217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67548"/>
      <w:docPartObj>
        <w:docPartGallery w:val="Page Numbers (Bottom of Page)"/>
        <w:docPartUnique/>
      </w:docPartObj>
    </w:sdtPr>
    <w:sdtEndPr>
      <w:rPr>
        <w:noProof/>
      </w:rPr>
    </w:sdtEndPr>
    <w:sdtContent>
      <w:p w14:paraId="385708C9" w14:textId="77777777" w:rsidR="00AC01C6" w:rsidRDefault="00AC01C6">
        <w:pPr>
          <w:pStyle w:val="Footer"/>
          <w:jc w:val="center"/>
        </w:pPr>
        <w:r>
          <w:fldChar w:fldCharType="begin"/>
        </w:r>
        <w:r>
          <w:instrText xml:space="preserve"> PAGE   \* MERGEFORMAT </w:instrText>
        </w:r>
        <w:r>
          <w:fldChar w:fldCharType="separate"/>
        </w:r>
        <w:r w:rsidR="006210E2">
          <w:rPr>
            <w:noProof/>
          </w:rPr>
          <w:t>3</w:t>
        </w:r>
        <w:r>
          <w:rPr>
            <w:noProof/>
          </w:rPr>
          <w:fldChar w:fldCharType="end"/>
        </w:r>
      </w:p>
    </w:sdtContent>
  </w:sdt>
  <w:p w14:paraId="7DF8C98D" w14:textId="3B180835" w:rsidR="00972224" w:rsidRPr="00AC01C6" w:rsidRDefault="001F04AE" w:rsidP="001F04AE">
    <w:pPr>
      <w:pStyle w:val="Footer"/>
    </w:pPr>
    <w:r w:rsidRPr="001F04AE">
      <w:rPr>
        <w:rStyle w:val="DocID"/>
      </w:rPr>
      <w:fldChar w:fldCharType="begin"/>
    </w:r>
    <w:r w:rsidRPr="001F04AE">
      <w:rPr>
        <w:rStyle w:val="DocID"/>
      </w:rPr>
      <w:instrText xml:space="preserve"> DOCPROPERTY "DocID" \* MERGEFORMAT </w:instrText>
    </w:r>
    <w:r w:rsidRPr="001F04AE">
      <w:rPr>
        <w:rStyle w:val="DocID"/>
      </w:rPr>
      <w:fldChar w:fldCharType="separate"/>
    </w:r>
    <w:r w:rsidR="00EF5A50">
      <w:rPr>
        <w:rStyle w:val="DocID"/>
      </w:rPr>
      <w:t>#506596702_v1</w:t>
    </w:r>
    <w:r w:rsidRPr="001F04AE">
      <w:rPr>
        <w:rStyle w:val="DocID"/>
      </w:rPr>
      <w:fldChar w:fldCharType="end"/>
    </w:r>
  </w:p>
  <w:p w14:paraId="4C5931D0" w14:textId="77777777" w:rsidR="00A2178C" w:rsidRDefault="00A217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B8FB" w14:textId="2518DF49" w:rsidR="000421B5" w:rsidRPr="006B25C8" w:rsidRDefault="001F04AE" w:rsidP="000421B5">
    <w:pPr>
      <w:pStyle w:val="Footer"/>
      <w:rPr>
        <w:rStyle w:val="DocID"/>
        <w:szCs w:val="18"/>
      </w:rPr>
    </w:pPr>
    <w:r w:rsidRPr="001F04AE">
      <w:rPr>
        <w:rStyle w:val="DocID"/>
      </w:rPr>
      <w:fldChar w:fldCharType="begin"/>
    </w:r>
    <w:r w:rsidRPr="001F04AE">
      <w:rPr>
        <w:rStyle w:val="DocID"/>
      </w:rPr>
      <w:instrText xml:space="preserve"> DOCPROPERTY "DocID" \* MERGEFORMAT </w:instrText>
    </w:r>
    <w:r w:rsidRPr="001F04AE">
      <w:rPr>
        <w:rStyle w:val="DocID"/>
      </w:rPr>
      <w:fldChar w:fldCharType="separate"/>
    </w:r>
    <w:r w:rsidR="00EF5A50">
      <w:rPr>
        <w:rStyle w:val="DocID"/>
      </w:rPr>
      <w:t>#506596702_v1</w:t>
    </w:r>
    <w:r w:rsidRPr="001F04AE">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572D" w14:textId="77777777" w:rsidR="00132858" w:rsidRDefault="00132858" w:rsidP="009A2CBA">
      <w:r>
        <w:separator/>
      </w:r>
    </w:p>
  </w:footnote>
  <w:footnote w:type="continuationSeparator" w:id="0">
    <w:p w14:paraId="65F17971" w14:textId="77777777" w:rsidR="00132858" w:rsidRDefault="00132858"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0EF" w14:textId="77777777" w:rsidR="0007540B" w:rsidRDefault="0007540B">
    <w:pPr>
      <w:pStyle w:val="Header"/>
    </w:pPr>
  </w:p>
  <w:p w14:paraId="05C7AA4B" w14:textId="77777777" w:rsidR="00A2178C" w:rsidRDefault="00A217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FCE6" w14:textId="77777777" w:rsidR="0007540B" w:rsidRDefault="0007540B">
    <w:pPr>
      <w:pStyle w:val="Header"/>
    </w:pPr>
  </w:p>
  <w:p w14:paraId="0208CFE9" w14:textId="77777777" w:rsidR="00A2178C" w:rsidRDefault="00A217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0B5" w14:textId="77777777" w:rsidR="009B7989" w:rsidRDefault="009B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634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68A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CED7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4" w15:restartNumberingAfterBreak="0">
    <w:nsid w:val="FFFFFF80"/>
    <w:multiLevelType w:val="singleLevel"/>
    <w:tmpl w:val="AFBAF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E223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01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9"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45981"/>
    <w:multiLevelType w:val="hybridMultilevel"/>
    <w:tmpl w:val="BDCEF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667660"/>
    <w:multiLevelType w:val="hybridMultilevel"/>
    <w:tmpl w:val="0828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B25ED"/>
    <w:multiLevelType w:val="hybridMultilevel"/>
    <w:tmpl w:val="6B809FE2"/>
    <w:lvl w:ilvl="0" w:tplc="4402643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5977437">
    <w:abstractNumId w:val="8"/>
  </w:num>
  <w:num w:numId="2" w16cid:durableId="956915046">
    <w:abstractNumId w:val="26"/>
  </w:num>
  <w:num w:numId="3" w16cid:durableId="688529833">
    <w:abstractNumId w:val="3"/>
  </w:num>
  <w:num w:numId="4" w16cid:durableId="510682690">
    <w:abstractNumId w:val="14"/>
  </w:num>
  <w:num w:numId="5" w16cid:durableId="1568952538">
    <w:abstractNumId w:val="28"/>
  </w:num>
  <w:num w:numId="6" w16cid:durableId="1506281721">
    <w:abstractNumId w:val="22"/>
  </w:num>
  <w:num w:numId="7" w16cid:durableId="1573004224">
    <w:abstractNumId w:val="20"/>
  </w:num>
  <w:num w:numId="8" w16cid:durableId="1736203703">
    <w:abstractNumId w:val="34"/>
  </w:num>
  <w:num w:numId="9" w16cid:durableId="1220745121">
    <w:abstractNumId w:val="21"/>
  </w:num>
  <w:num w:numId="10" w16cid:durableId="1563983328">
    <w:abstractNumId w:val="11"/>
  </w:num>
  <w:num w:numId="11" w16cid:durableId="1978073252">
    <w:abstractNumId w:val="10"/>
  </w:num>
  <w:num w:numId="12" w16cid:durableId="194118263">
    <w:abstractNumId w:val="12"/>
  </w:num>
  <w:num w:numId="13" w16cid:durableId="1188829585">
    <w:abstractNumId w:val="19"/>
  </w:num>
  <w:num w:numId="14" w16cid:durableId="911428654">
    <w:abstractNumId w:val="27"/>
  </w:num>
  <w:num w:numId="15" w16cid:durableId="492064627">
    <w:abstractNumId w:val="31"/>
  </w:num>
  <w:num w:numId="16" w16cid:durableId="632712289">
    <w:abstractNumId w:val="32"/>
  </w:num>
  <w:num w:numId="17" w16cid:durableId="1913391743">
    <w:abstractNumId w:val="24"/>
  </w:num>
  <w:num w:numId="18" w16cid:durableId="1999992722">
    <w:abstractNumId w:val="13"/>
  </w:num>
  <w:num w:numId="19" w16cid:durableId="89082840">
    <w:abstractNumId w:val="30"/>
  </w:num>
  <w:num w:numId="20" w16cid:durableId="84426469">
    <w:abstractNumId w:val="33"/>
  </w:num>
  <w:num w:numId="21" w16cid:durableId="1087111743">
    <w:abstractNumId w:val="23"/>
  </w:num>
  <w:num w:numId="22" w16cid:durableId="1103920011">
    <w:abstractNumId w:val="35"/>
  </w:num>
  <w:num w:numId="23" w16cid:durableId="1604266399">
    <w:abstractNumId w:val="16"/>
  </w:num>
  <w:num w:numId="24" w16cid:durableId="1332761111">
    <w:abstractNumId w:val="15"/>
  </w:num>
  <w:num w:numId="25" w16cid:durableId="1173759704">
    <w:abstractNumId w:val="18"/>
  </w:num>
  <w:num w:numId="26" w16cid:durableId="1514299434">
    <w:abstractNumId w:val="9"/>
  </w:num>
  <w:num w:numId="27" w16cid:durableId="660039863">
    <w:abstractNumId w:val="7"/>
  </w:num>
  <w:num w:numId="28" w16cid:durableId="1284851228">
    <w:abstractNumId w:val="6"/>
  </w:num>
  <w:num w:numId="29" w16cid:durableId="5056812">
    <w:abstractNumId w:val="5"/>
  </w:num>
  <w:num w:numId="30" w16cid:durableId="2057465578">
    <w:abstractNumId w:val="4"/>
  </w:num>
  <w:num w:numId="31" w16cid:durableId="1559707780">
    <w:abstractNumId w:val="2"/>
  </w:num>
  <w:num w:numId="32" w16cid:durableId="755050617">
    <w:abstractNumId w:val="1"/>
  </w:num>
  <w:num w:numId="33" w16cid:durableId="335113095">
    <w:abstractNumId w:val="0"/>
  </w:num>
  <w:num w:numId="34" w16cid:durableId="1735466651">
    <w:abstractNumId w:val="17"/>
  </w:num>
  <w:num w:numId="35" w16cid:durableId="1078404203">
    <w:abstractNumId w:val="25"/>
  </w:num>
  <w:num w:numId="36" w16cid:durableId="1184519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False"/>
    <w:docVar w:name="DocIDFileName" w:val="False"/>
    <w:docVar w:name="DocIDFooter" w:val="True"/>
    <w:docVar w:name="DocIDLongDate" w:val="False"/>
    <w:docVar w:name="DocIDPrefix" w:val="True"/>
    <w:docVar w:name="DocIDPrintedDate" w:val="False"/>
    <w:docVar w:name="DocIDRemoved" w:val="False"/>
    <w:docVar w:name="DocIDTime" w:val="False"/>
    <w:docVar w:name="DocIDType" w:val="AllPages"/>
    <w:docVar w:name="DocIDVersion" w:val="True"/>
    <w:docVar w:name="DraftRemoved" w:val="True"/>
    <w:docVar w:name="LegacyDocIDRemoved" w:val="True"/>
    <w:docVar w:name="TimeRemoved" w:val="True"/>
  </w:docVars>
  <w:rsids>
    <w:rsidRoot w:val="003E2B63"/>
    <w:rsid w:val="00000888"/>
    <w:rsid w:val="00003A68"/>
    <w:rsid w:val="000062EC"/>
    <w:rsid w:val="00007A85"/>
    <w:rsid w:val="00011091"/>
    <w:rsid w:val="00026234"/>
    <w:rsid w:val="000276EF"/>
    <w:rsid w:val="00027FC3"/>
    <w:rsid w:val="000348E1"/>
    <w:rsid w:val="00034F47"/>
    <w:rsid w:val="000421B5"/>
    <w:rsid w:val="00043526"/>
    <w:rsid w:val="000466D8"/>
    <w:rsid w:val="000470F0"/>
    <w:rsid w:val="00062174"/>
    <w:rsid w:val="00065807"/>
    <w:rsid w:val="00070F6F"/>
    <w:rsid w:val="0007435D"/>
    <w:rsid w:val="0007540B"/>
    <w:rsid w:val="0007603B"/>
    <w:rsid w:val="000820CF"/>
    <w:rsid w:val="00082D30"/>
    <w:rsid w:val="00083CEE"/>
    <w:rsid w:val="000A4BA4"/>
    <w:rsid w:val="000B12C5"/>
    <w:rsid w:val="000B47E4"/>
    <w:rsid w:val="000B5A96"/>
    <w:rsid w:val="000B7BB0"/>
    <w:rsid w:val="000C6AC6"/>
    <w:rsid w:val="000D083C"/>
    <w:rsid w:val="000D2CA5"/>
    <w:rsid w:val="000D63AC"/>
    <w:rsid w:val="000E2AED"/>
    <w:rsid w:val="000E5E2A"/>
    <w:rsid w:val="000F2C84"/>
    <w:rsid w:val="000F32AB"/>
    <w:rsid w:val="000F459A"/>
    <w:rsid w:val="000F6911"/>
    <w:rsid w:val="000F7001"/>
    <w:rsid w:val="00101A9A"/>
    <w:rsid w:val="001026D6"/>
    <w:rsid w:val="00103DC1"/>
    <w:rsid w:val="0011396D"/>
    <w:rsid w:val="001156AF"/>
    <w:rsid w:val="00124550"/>
    <w:rsid w:val="00125AD2"/>
    <w:rsid w:val="00125F17"/>
    <w:rsid w:val="001316C9"/>
    <w:rsid w:val="00131F41"/>
    <w:rsid w:val="00132858"/>
    <w:rsid w:val="0013494B"/>
    <w:rsid w:val="00135878"/>
    <w:rsid w:val="00144A09"/>
    <w:rsid w:val="001601DB"/>
    <w:rsid w:val="00160695"/>
    <w:rsid w:val="00163AE4"/>
    <w:rsid w:val="00163D1E"/>
    <w:rsid w:val="00166A96"/>
    <w:rsid w:val="001756C6"/>
    <w:rsid w:val="00182F36"/>
    <w:rsid w:val="00184A9A"/>
    <w:rsid w:val="001876A6"/>
    <w:rsid w:val="0019412A"/>
    <w:rsid w:val="001963BC"/>
    <w:rsid w:val="001965F3"/>
    <w:rsid w:val="001A0CD8"/>
    <w:rsid w:val="001A5E15"/>
    <w:rsid w:val="001A65C5"/>
    <w:rsid w:val="001B193B"/>
    <w:rsid w:val="001B1E3F"/>
    <w:rsid w:val="001B39E9"/>
    <w:rsid w:val="001C44BE"/>
    <w:rsid w:val="001C4A78"/>
    <w:rsid w:val="001D1B70"/>
    <w:rsid w:val="001D60C1"/>
    <w:rsid w:val="001D7CCF"/>
    <w:rsid w:val="001E1521"/>
    <w:rsid w:val="001E6E78"/>
    <w:rsid w:val="001F04AE"/>
    <w:rsid w:val="001F0C17"/>
    <w:rsid w:val="002026F2"/>
    <w:rsid w:val="002027C6"/>
    <w:rsid w:val="00212C87"/>
    <w:rsid w:val="00220C33"/>
    <w:rsid w:val="00224E0B"/>
    <w:rsid w:val="002348A5"/>
    <w:rsid w:val="0024031F"/>
    <w:rsid w:val="002419ED"/>
    <w:rsid w:val="00242A4E"/>
    <w:rsid w:val="00243FF8"/>
    <w:rsid w:val="00246D22"/>
    <w:rsid w:val="0025016C"/>
    <w:rsid w:val="002630F7"/>
    <w:rsid w:val="00264ECA"/>
    <w:rsid w:val="00274DAF"/>
    <w:rsid w:val="002773BD"/>
    <w:rsid w:val="00281EBC"/>
    <w:rsid w:val="0028657E"/>
    <w:rsid w:val="0028659D"/>
    <w:rsid w:val="00296D4D"/>
    <w:rsid w:val="002A149F"/>
    <w:rsid w:val="002A3AED"/>
    <w:rsid w:val="002B4611"/>
    <w:rsid w:val="002B5BCC"/>
    <w:rsid w:val="002B6A81"/>
    <w:rsid w:val="002B7898"/>
    <w:rsid w:val="002B7D00"/>
    <w:rsid w:val="002C503F"/>
    <w:rsid w:val="002D4CB5"/>
    <w:rsid w:val="002D7EEE"/>
    <w:rsid w:val="002E0453"/>
    <w:rsid w:val="002E08E2"/>
    <w:rsid w:val="002E2D7A"/>
    <w:rsid w:val="002E410F"/>
    <w:rsid w:val="003068D2"/>
    <w:rsid w:val="003140CD"/>
    <w:rsid w:val="00320E39"/>
    <w:rsid w:val="00322FFA"/>
    <w:rsid w:val="003319A7"/>
    <w:rsid w:val="0033449D"/>
    <w:rsid w:val="0033604A"/>
    <w:rsid w:val="003374C8"/>
    <w:rsid w:val="00340740"/>
    <w:rsid w:val="003473F4"/>
    <w:rsid w:val="0035049C"/>
    <w:rsid w:val="00353D7B"/>
    <w:rsid w:val="00377B0A"/>
    <w:rsid w:val="00386F02"/>
    <w:rsid w:val="003A4034"/>
    <w:rsid w:val="003A4FB0"/>
    <w:rsid w:val="003B12B1"/>
    <w:rsid w:val="003C27A1"/>
    <w:rsid w:val="003C369D"/>
    <w:rsid w:val="003C39AC"/>
    <w:rsid w:val="003C4067"/>
    <w:rsid w:val="003C4636"/>
    <w:rsid w:val="003C4721"/>
    <w:rsid w:val="003E2B63"/>
    <w:rsid w:val="003F378A"/>
    <w:rsid w:val="0040731D"/>
    <w:rsid w:val="00412216"/>
    <w:rsid w:val="00412DA1"/>
    <w:rsid w:val="00422839"/>
    <w:rsid w:val="004322AD"/>
    <w:rsid w:val="00444679"/>
    <w:rsid w:val="00446405"/>
    <w:rsid w:val="004472D8"/>
    <w:rsid w:val="00451843"/>
    <w:rsid w:val="0045194F"/>
    <w:rsid w:val="00451ACC"/>
    <w:rsid w:val="00452804"/>
    <w:rsid w:val="00466D65"/>
    <w:rsid w:val="0047155B"/>
    <w:rsid w:val="00475C1F"/>
    <w:rsid w:val="00481F0E"/>
    <w:rsid w:val="004932D7"/>
    <w:rsid w:val="004969D9"/>
    <w:rsid w:val="004A296F"/>
    <w:rsid w:val="004B3B52"/>
    <w:rsid w:val="004B5B24"/>
    <w:rsid w:val="004C477E"/>
    <w:rsid w:val="004C63D8"/>
    <w:rsid w:val="004D13CE"/>
    <w:rsid w:val="004D70F7"/>
    <w:rsid w:val="004F3D87"/>
    <w:rsid w:val="004F4921"/>
    <w:rsid w:val="004F4A81"/>
    <w:rsid w:val="004F6644"/>
    <w:rsid w:val="00514BEC"/>
    <w:rsid w:val="005173A3"/>
    <w:rsid w:val="005237C4"/>
    <w:rsid w:val="005278E9"/>
    <w:rsid w:val="00531478"/>
    <w:rsid w:val="005331D6"/>
    <w:rsid w:val="00533DBA"/>
    <w:rsid w:val="005362C0"/>
    <w:rsid w:val="00547BE2"/>
    <w:rsid w:val="00553D75"/>
    <w:rsid w:val="00556D21"/>
    <w:rsid w:val="005701AF"/>
    <w:rsid w:val="00571864"/>
    <w:rsid w:val="00571B8E"/>
    <w:rsid w:val="00580B3A"/>
    <w:rsid w:val="00581975"/>
    <w:rsid w:val="00591235"/>
    <w:rsid w:val="0059199F"/>
    <w:rsid w:val="005973A6"/>
    <w:rsid w:val="005A6E27"/>
    <w:rsid w:val="005B0BF8"/>
    <w:rsid w:val="005B2716"/>
    <w:rsid w:val="005B3B5A"/>
    <w:rsid w:val="005B4F6D"/>
    <w:rsid w:val="005B5726"/>
    <w:rsid w:val="005C1879"/>
    <w:rsid w:val="005D01F1"/>
    <w:rsid w:val="005D0273"/>
    <w:rsid w:val="005D0C15"/>
    <w:rsid w:val="005D33B9"/>
    <w:rsid w:val="005D48F2"/>
    <w:rsid w:val="005E0BC8"/>
    <w:rsid w:val="005F1821"/>
    <w:rsid w:val="005F2068"/>
    <w:rsid w:val="005F4A79"/>
    <w:rsid w:val="00601D72"/>
    <w:rsid w:val="00611B9D"/>
    <w:rsid w:val="00614279"/>
    <w:rsid w:val="006210E2"/>
    <w:rsid w:val="00624A19"/>
    <w:rsid w:val="00624C67"/>
    <w:rsid w:val="00630FC8"/>
    <w:rsid w:val="00632FB3"/>
    <w:rsid w:val="00641A80"/>
    <w:rsid w:val="0064237D"/>
    <w:rsid w:val="00646D9D"/>
    <w:rsid w:val="00647A89"/>
    <w:rsid w:val="00674414"/>
    <w:rsid w:val="006840EB"/>
    <w:rsid w:val="00685808"/>
    <w:rsid w:val="00686281"/>
    <w:rsid w:val="00697977"/>
    <w:rsid w:val="006A0542"/>
    <w:rsid w:val="006A3AB5"/>
    <w:rsid w:val="006B081F"/>
    <w:rsid w:val="006B1D63"/>
    <w:rsid w:val="006B25C8"/>
    <w:rsid w:val="006B7C3B"/>
    <w:rsid w:val="006C1790"/>
    <w:rsid w:val="006C6CEE"/>
    <w:rsid w:val="006D636A"/>
    <w:rsid w:val="006D64E0"/>
    <w:rsid w:val="006E483A"/>
    <w:rsid w:val="006F0450"/>
    <w:rsid w:val="006F1729"/>
    <w:rsid w:val="006F336C"/>
    <w:rsid w:val="007014AA"/>
    <w:rsid w:val="007122AA"/>
    <w:rsid w:val="00717182"/>
    <w:rsid w:val="00717484"/>
    <w:rsid w:val="00717E11"/>
    <w:rsid w:val="007344D1"/>
    <w:rsid w:val="007359CA"/>
    <w:rsid w:val="00736CA6"/>
    <w:rsid w:val="007500A9"/>
    <w:rsid w:val="00751E1F"/>
    <w:rsid w:val="0075349A"/>
    <w:rsid w:val="00753C5F"/>
    <w:rsid w:val="00757B62"/>
    <w:rsid w:val="00761454"/>
    <w:rsid w:val="007640EC"/>
    <w:rsid w:val="00770032"/>
    <w:rsid w:val="00770825"/>
    <w:rsid w:val="00777080"/>
    <w:rsid w:val="00781C11"/>
    <w:rsid w:val="00785C0C"/>
    <w:rsid w:val="007A1125"/>
    <w:rsid w:val="007A5D3A"/>
    <w:rsid w:val="007A7994"/>
    <w:rsid w:val="007B3CAD"/>
    <w:rsid w:val="007C1105"/>
    <w:rsid w:val="007C184D"/>
    <w:rsid w:val="007D4782"/>
    <w:rsid w:val="007E3EE7"/>
    <w:rsid w:val="007E6D76"/>
    <w:rsid w:val="007E7883"/>
    <w:rsid w:val="007F0528"/>
    <w:rsid w:val="007F7EC2"/>
    <w:rsid w:val="00804561"/>
    <w:rsid w:val="008077DB"/>
    <w:rsid w:val="00824C94"/>
    <w:rsid w:val="008505BF"/>
    <w:rsid w:val="00864CC7"/>
    <w:rsid w:val="008667F9"/>
    <w:rsid w:val="0088156C"/>
    <w:rsid w:val="00881F28"/>
    <w:rsid w:val="008843DC"/>
    <w:rsid w:val="00886BC2"/>
    <w:rsid w:val="008B11C4"/>
    <w:rsid w:val="008B1E83"/>
    <w:rsid w:val="008B5FC3"/>
    <w:rsid w:val="008B6B8E"/>
    <w:rsid w:val="008C3029"/>
    <w:rsid w:val="008C44B6"/>
    <w:rsid w:val="008C5B9B"/>
    <w:rsid w:val="008C69C7"/>
    <w:rsid w:val="008C7D13"/>
    <w:rsid w:val="008E2EA4"/>
    <w:rsid w:val="008E3888"/>
    <w:rsid w:val="008E6AAF"/>
    <w:rsid w:val="008F060F"/>
    <w:rsid w:val="008F57AD"/>
    <w:rsid w:val="00900837"/>
    <w:rsid w:val="009029AB"/>
    <w:rsid w:val="00902CA1"/>
    <w:rsid w:val="0090513F"/>
    <w:rsid w:val="00913585"/>
    <w:rsid w:val="0091428D"/>
    <w:rsid w:val="00916F34"/>
    <w:rsid w:val="0092038D"/>
    <w:rsid w:val="009271D1"/>
    <w:rsid w:val="00930F7D"/>
    <w:rsid w:val="00933B19"/>
    <w:rsid w:val="00933C83"/>
    <w:rsid w:val="00934032"/>
    <w:rsid w:val="00934D86"/>
    <w:rsid w:val="009371E1"/>
    <w:rsid w:val="00940C2B"/>
    <w:rsid w:val="00944166"/>
    <w:rsid w:val="00946AEB"/>
    <w:rsid w:val="00946E11"/>
    <w:rsid w:val="00947F0D"/>
    <w:rsid w:val="009516C2"/>
    <w:rsid w:val="00962A88"/>
    <w:rsid w:val="00972224"/>
    <w:rsid w:val="00973BEC"/>
    <w:rsid w:val="0097768C"/>
    <w:rsid w:val="00980B63"/>
    <w:rsid w:val="00983A7B"/>
    <w:rsid w:val="009849F9"/>
    <w:rsid w:val="00987617"/>
    <w:rsid w:val="009A2CBA"/>
    <w:rsid w:val="009A43C8"/>
    <w:rsid w:val="009A4A30"/>
    <w:rsid w:val="009A53C6"/>
    <w:rsid w:val="009A5CFB"/>
    <w:rsid w:val="009B42AC"/>
    <w:rsid w:val="009B472E"/>
    <w:rsid w:val="009B4EB8"/>
    <w:rsid w:val="009B6D37"/>
    <w:rsid w:val="009B7989"/>
    <w:rsid w:val="009C1340"/>
    <w:rsid w:val="009C6F42"/>
    <w:rsid w:val="009D03FB"/>
    <w:rsid w:val="009D1FB8"/>
    <w:rsid w:val="009D275B"/>
    <w:rsid w:val="009D30E1"/>
    <w:rsid w:val="009D4DBA"/>
    <w:rsid w:val="009E56D1"/>
    <w:rsid w:val="009F0890"/>
    <w:rsid w:val="009F1875"/>
    <w:rsid w:val="009F5E53"/>
    <w:rsid w:val="009F79C2"/>
    <w:rsid w:val="00A01167"/>
    <w:rsid w:val="00A14DC7"/>
    <w:rsid w:val="00A21090"/>
    <w:rsid w:val="00A2178C"/>
    <w:rsid w:val="00A23EFA"/>
    <w:rsid w:val="00A26DD2"/>
    <w:rsid w:val="00A33332"/>
    <w:rsid w:val="00A35E89"/>
    <w:rsid w:val="00A41715"/>
    <w:rsid w:val="00A47D5F"/>
    <w:rsid w:val="00A510E6"/>
    <w:rsid w:val="00A524D6"/>
    <w:rsid w:val="00A528EA"/>
    <w:rsid w:val="00A54584"/>
    <w:rsid w:val="00A66979"/>
    <w:rsid w:val="00A67292"/>
    <w:rsid w:val="00A71DD5"/>
    <w:rsid w:val="00A76071"/>
    <w:rsid w:val="00A77C5D"/>
    <w:rsid w:val="00A80D65"/>
    <w:rsid w:val="00A862A4"/>
    <w:rsid w:val="00A87A5F"/>
    <w:rsid w:val="00A92BA2"/>
    <w:rsid w:val="00AA04FA"/>
    <w:rsid w:val="00AA63B3"/>
    <w:rsid w:val="00AA6CC1"/>
    <w:rsid w:val="00AA7786"/>
    <w:rsid w:val="00AB6124"/>
    <w:rsid w:val="00AC01C6"/>
    <w:rsid w:val="00AC0D9F"/>
    <w:rsid w:val="00AC5E8D"/>
    <w:rsid w:val="00AD06AE"/>
    <w:rsid w:val="00AD3673"/>
    <w:rsid w:val="00AD4C9D"/>
    <w:rsid w:val="00AD4F27"/>
    <w:rsid w:val="00AE1E83"/>
    <w:rsid w:val="00AE57F9"/>
    <w:rsid w:val="00AE6874"/>
    <w:rsid w:val="00B0656D"/>
    <w:rsid w:val="00B11BE8"/>
    <w:rsid w:val="00B1354A"/>
    <w:rsid w:val="00B159E3"/>
    <w:rsid w:val="00B165D1"/>
    <w:rsid w:val="00B465E1"/>
    <w:rsid w:val="00B503E1"/>
    <w:rsid w:val="00B51F07"/>
    <w:rsid w:val="00B55AA9"/>
    <w:rsid w:val="00B56CDE"/>
    <w:rsid w:val="00B6005B"/>
    <w:rsid w:val="00B70EF5"/>
    <w:rsid w:val="00B71AB9"/>
    <w:rsid w:val="00B77D0C"/>
    <w:rsid w:val="00B873C6"/>
    <w:rsid w:val="00B9173D"/>
    <w:rsid w:val="00BA0179"/>
    <w:rsid w:val="00BA28B5"/>
    <w:rsid w:val="00BA2F3C"/>
    <w:rsid w:val="00BA59A2"/>
    <w:rsid w:val="00BB2404"/>
    <w:rsid w:val="00BB58C6"/>
    <w:rsid w:val="00BC3ED9"/>
    <w:rsid w:val="00BD1D78"/>
    <w:rsid w:val="00BD66DF"/>
    <w:rsid w:val="00BD7242"/>
    <w:rsid w:val="00BE1C3F"/>
    <w:rsid w:val="00BE1FAE"/>
    <w:rsid w:val="00BF04B2"/>
    <w:rsid w:val="00BF0B27"/>
    <w:rsid w:val="00BF1AD2"/>
    <w:rsid w:val="00BF2517"/>
    <w:rsid w:val="00BF2A59"/>
    <w:rsid w:val="00BF5F96"/>
    <w:rsid w:val="00C0112C"/>
    <w:rsid w:val="00C01AAC"/>
    <w:rsid w:val="00C13349"/>
    <w:rsid w:val="00C1760B"/>
    <w:rsid w:val="00C22049"/>
    <w:rsid w:val="00C31214"/>
    <w:rsid w:val="00C341C1"/>
    <w:rsid w:val="00C34FD8"/>
    <w:rsid w:val="00C37561"/>
    <w:rsid w:val="00C51B39"/>
    <w:rsid w:val="00C60C1D"/>
    <w:rsid w:val="00C65170"/>
    <w:rsid w:val="00C667CC"/>
    <w:rsid w:val="00C75877"/>
    <w:rsid w:val="00C80BD5"/>
    <w:rsid w:val="00C81029"/>
    <w:rsid w:val="00C821A9"/>
    <w:rsid w:val="00C8621F"/>
    <w:rsid w:val="00C8628F"/>
    <w:rsid w:val="00C97DA2"/>
    <w:rsid w:val="00CA1934"/>
    <w:rsid w:val="00CA1D5A"/>
    <w:rsid w:val="00CA5B43"/>
    <w:rsid w:val="00CB1FDB"/>
    <w:rsid w:val="00CB6AD4"/>
    <w:rsid w:val="00CC590A"/>
    <w:rsid w:val="00CD383E"/>
    <w:rsid w:val="00CD7D2D"/>
    <w:rsid w:val="00CE5E3D"/>
    <w:rsid w:val="00CE5EC8"/>
    <w:rsid w:val="00CF408C"/>
    <w:rsid w:val="00CF50E0"/>
    <w:rsid w:val="00CF536E"/>
    <w:rsid w:val="00CF6935"/>
    <w:rsid w:val="00D07ECC"/>
    <w:rsid w:val="00D12375"/>
    <w:rsid w:val="00D13630"/>
    <w:rsid w:val="00D16FC3"/>
    <w:rsid w:val="00D17228"/>
    <w:rsid w:val="00D45220"/>
    <w:rsid w:val="00D477CD"/>
    <w:rsid w:val="00D5021E"/>
    <w:rsid w:val="00D507E8"/>
    <w:rsid w:val="00D523ED"/>
    <w:rsid w:val="00D56D72"/>
    <w:rsid w:val="00D5796B"/>
    <w:rsid w:val="00D603C4"/>
    <w:rsid w:val="00D64AC4"/>
    <w:rsid w:val="00D73934"/>
    <w:rsid w:val="00D7591D"/>
    <w:rsid w:val="00D82EBD"/>
    <w:rsid w:val="00D83431"/>
    <w:rsid w:val="00D87D86"/>
    <w:rsid w:val="00D93D53"/>
    <w:rsid w:val="00D95341"/>
    <w:rsid w:val="00DA1797"/>
    <w:rsid w:val="00DA4EE8"/>
    <w:rsid w:val="00DB05B4"/>
    <w:rsid w:val="00DB479C"/>
    <w:rsid w:val="00DD0420"/>
    <w:rsid w:val="00DD3FD2"/>
    <w:rsid w:val="00DD5DFC"/>
    <w:rsid w:val="00DE0D46"/>
    <w:rsid w:val="00DE4BEB"/>
    <w:rsid w:val="00DE517B"/>
    <w:rsid w:val="00DE56CE"/>
    <w:rsid w:val="00DE66DC"/>
    <w:rsid w:val="00DE6B30"/>
    <w:rsid w:val="00DF1059"/>
    <w:rsid w:val="00DF2DE3"/>
    <w:rsid w:val="00E03ABB"/>
    <w:rsid w:val="00E069AB"/>
    <w:rsid w:val="00E10FF2"/>
    <w:rsid w:val="00E24537"/>
    <w:rsid w:val="00E25DA8"/>
    <w:rsid w:val="00E31335"/>
    <w:rsid w:val="00E342D7"/>
    <w:rsid w:val="00E3534A"/>
    <w:rsid w:val="00E4073A"/>
    <w:rsid w:val="00E42D55"/>
    <w:rsid w:val="00E4792D"/>
    <w:rsid w:val="00E524D1"/>
    <w:rsid w:val="00E64517"/>
    <w:rsid w:val="00E66E7C"/>
    <w:rsid w:val="00E72144"/>
    <w:rsid w:val="00E758D7"/>
    <w:rsid w:val="00E85E29"/>
    <w:rsid w:val="00E95DE1"/>
    <w:rsid w:val="00EA27AC"/>
    <w:rsid w:val="00EA748A"/>
    <w:rsid w:val="00EB525A"/>
    <w:rsid w:val="00EB7626"/>
    <w:rsid w:val="00EB7ED1"/>
    <w:rsid w:val="00EC6947"/>
    <w:rsid w:val="00EC7B8B"/>
    <w:rsid w:val="00ED5B87"/>
    <w:rsid w:val="00EF0FA4"/>
    <w:rsid w:val="00EF1A73"/>
    <w:rsid w:val="00EF2BFD"/>
    <w:rsid w:val="00EF5A50"/>
    <w:rsid w:val="00F04CF1"/>
    <w:rsid w:val="00F07525"/>
    <w:rsid w:val="00F24161"/>
    <w:rsid w:val="00F35AA0"/>
    <w:rsid w:val="00F469F9"/>
    <w:rsid w:val="00F50C48"/>
    <w:rsid w:val="00F52918"/>
    <w:rsid w:val="00F53B73"/>
    <w:rsid w:val="00F54727"/>
    <w:rsid w:val="00F574B7"/>
    <w:rsid w:val="00F57714"/>
    <w:rsid w:val="00F6381C"/>
    <w:rsid w:val="00F64F22"/>
    <w:rsid w:val="00F7308A"/>
    <w:rsid w:val="00F77213"/>
    <w:rsid w:val="00F80185"/>
    <w:rsid w:val="00F828AE"/>
    <w:rsid w:val="00F83699"/>
    <w:rsid w:val="00F96D6A"/>
    <w:rsid w:val="00FB5BA0"/>
    <w:rsid w:val="00FC0B03"/>
    <w:rsid w:val="00FC1138"/>
    <w:rsid w:val="00FD0076"/>
    <w:rsid w:val="00F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oNotEmbedSmartTags/>
  <w:decimalSymbol w:val="."/>
  <w:listSeparator w:val=","/>
  <w14:docId w14:val="7F177D76"/>
  <w15:docId w15:val="{495E6179-4979-44B9-9BFF-EC35EC2B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2B"/>
    <w:pPr>
      <w:suppressAutoHyphens/>
    </w:pPr>
    <w:rPr>
      <w:rFonts w:eastAsia="Times New Roman" w:cs="Times New Roman"/>
      <w:szCs w:val="20"/>
    </w:rPr>
  </w:style>
  <w:style w:type="paragraph" w:styleId="Heading1">
    <w:name w:val="heading 1"/>
    <w:basedOn w:val="Normal"/>
    <w:next w:val="BodyText"/>
    <w:link w:val="Heading1Char"/>
    <w:uiPriority w:val="9"/>
    <w:qFormat/>
    <w:rsid w:val="009A2CBA"/>
    <w:pPr>
      <w:keepNext/>
      <w:suppressAutoHyphens w:val="0"/>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uppressAutoHyphens w:val="0"/>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uppressAutoHyphens w:val="0"/>
      <w:spacing w:after="240"/>
      <w:outlineLvl w:val="2"/>
    </w:pPr>
    <w:rPr>
      <w:rFonts w:eastAsiaTheme="majorEastAsia" w:cstheme="majorBidi"/>
      <w:b/>
      <w:bCs/>
      <w:szCs w:val="24"/>
    </w:rPr>
  </w:style>
  <w:style w:type="paragraph" w:styleId="Heading4">
    <w:name w:val="heading 4"/>
    <w:basedOn w:val="Normal"/>
    <w:next w:val="BodyText"/>
    <w:link w:val="Heading4Char"/>
    <w:uiPriority w:val="9"/>
    <w:semiHidden/>
    <w:unhideWhenUsed/>
    <w:qFormat/>
    <w:rsid w:val="009A2CBA"/>
    <w:pPr>
      <w:keepNext/>
      <w:keepLines/>
      <w:suppressAutoHyphens w:val="0"/>
      <w:spacing w:after="240"/>
      <w:outlineLvl w:val="3"/>
    </w:pPr>
    <w:rPr>
      <w:rFonts w:eastAsiaTheme="majorEastAsia" w:cstheme="majorBidi"/>
      <w:bCs/>
      <w:iCs/>
      <w:szCs w:val="24"/>
    </w:rPr>
  </w:style>
  <w:style w:type="paragraph" w:styleId="Heading5">
    <w:name w:val="heading 5"/>
    <w:basedOn w:val="Normal"/>
    <w:next w:val="BodyText"/>
    <w:link w:val="Heading5Char"/>
    <w:uiPriority w:val="9"/>
    <w:semiHidden/>
    <w:unhideWhenUsed/>
    <w:qFormat/>
    <w:rsid w:val="009A2CBA"/>
    <w:pPr>
      <w:keepNext/>
      <w:keepLines/>
      <w:suppressAutoHyphens w:val="0"/>
      <w:spacing w:after="240"/>
      <w:outlineLvl w:val="4"/>
    </w:pPr>
    <w:rPr>
      <w:rFonts w:eastAsiaTheme="majorEastAsia" w:cstheme="majorBidi"/>
      <w:szCs w:val="24"/>
    </w:rPr>
  </w:style>
  <w:style w:type="paragraph" w:styleId="Heading6">
    <w:name w:val="heading 6"/>
    <w:basedOn w:val="Normal"/>
    <w:next w:val="BodyText"/>
    <w:link w:val="Heading6Char"/>
    <w:uiPriority w:val="9"/>
    <w:semiHidden/>
    <w:unhideWhenUsed/>
    <w:qFormat/>
    <w:rsid w:val="009A2CBA"/>
    <w:pPr>
      <w:keepNext/>
      <w:keepLines/>
      <w:suppressAutoHyphens w:val="0"/>
      <w:spacing w:after="240"/>
      <w:outlineLvl w:val="5"/>
    </w:pPr>
    <w:rPr>
      <w:rFonts w:eastAsiaTheme="majorEastAsia" w:cstheme="majorBidi"/>
      <w:iCs/>
      <w:szCs w:val="24"/>
    </w:rPr>
  </w:style>
  <w:style w:type="paragraph" w:styleId="Heading7">
    <w:name w:val="heading 7"/>
    <w:basedOn w:val="Normal"/>
    <w:next w:val="BodyText"/>
    <w:link w:val="Heading7Char"/>
    <w:uiPriority w:val="9"/>
    <w:semiHidden/>
    <w:unhideWhenUsed/>
    <w:qFormat/>
    <w:rsid w:val="009A2CBA"/>
    <w:pPr>
      <w:keepNext/>
      <w:keepLines/>
      <w:suppressAutoHyphens w:val="0"/>
      <w:spacing w:after="240"/>
      <w:outlineLvl w:val="6"/>
    </w:pPr>
    <w:rPr>
      <w:rFonts w:eastAsiaTheme="majorEastAsia" w:cstheme="majorBidi"/>
      <w:iCs/>
      <w:szCs w:val="24"/>
    </w:rPr>
  </w:style>
  <w:style w:type="paragraph" w:styleId="Heading8">
    <w:name w:val="heading 8"/>
    <w:basedOn w:val="Normal"/>
    <w:next w:val="BodyText"/>
    <w:link w:val="Heading8Char"/>
    <w:uiPriority w:val="9"/>
    <w:semiHidden/>
    <w:unhideWhenUsed/>
    <w:qFormat/>
    <w:rsid w:val="009A2CBA"/>
    <w:pPr>
      <w:keepNext/>
      <w:keepLines/>
      <w:suppressAutoHyphens w:val="0"/>
      <w:spacing w:after="240"/>
      <w:outlineLvl w:val="7"/>
    </w:pPr>
    <w:rPr>
      <w:rFonts w:eastAsiaTheme="majorEastAsia" w:cstheme="majorBidi"/>
    </w:rPr>
  </w:style>
  <w:style w:type="paragraph" w:styleId="Heading9">
    <w:name w:val="heading 9"/>
    <w:basedOn w:val="Normal"/>
    <w:next w:val="BodyText"/>
    <w:link w:val="Heading9Char"/>
    <w:uiPriority w:val="9"/>
    <w:semiHidden/>
    <w:unhideWhenUsed/>
    <w:qFormat/>
    <w:rsid w:val="009A2CBA"/>
    <w:pPr>
      <w:keepNext/>
      <w:keepLines/>
      <w:suppressAutoHyphens w:val="0"/>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uppressAutoHyphens w:val="0"/>
      <w:spacing w:after="240"/>
    </w:pPr>
    <w:rPr>
      <w:rFonts w:eastAsiaTheme="minorEastAsia" w:cstheme="minorBidi"/>
      <w:iCs/>
      <w:szCs w:val="24"/>
    </w:rPr>
  </w:style>
  <w:style w:type="paragraph" w:styleId="BodyText">
    <w:name w:val="Body Text"/>
    <w:basedOn w:val="Normal"/>
    <w:link w:val="BodyTextChar"/>
    <w:rsid w:val="00340740"/>
    <w:pPr>
      <w:suppressAutoHyphens w:val="0"/>
      <w:spacing w:after="240"/>
      <w:ind w:firstLine="720"/>
    </w:pPr>
    <w:rPr>
      <w:rFonts w:eastAsiaTheme="minorHAnsi" w:cstheme="minorBidi"/>
      <w:szCs w:val="24"/>
    </w:r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uppressAutoHyphens w:val="0"/>
      <w:spacing w:line="480" w:lineRule="auto"/>
      <w:ind w:firstLine="720"/>
    </w:pPr>
    <w:rPr>
      <w:rFonts w:eastAsiaTheme="minorHAnsi" w:cstheme="minorBidi"/>
      <w:szCs w:val="24"/>
    </w:r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uppressAutoHyphens w:val="0"/>
      <w:spacing w:after="240"/>
      <w:ind w:left="720" w:right="720"/>
    </w:pPr>
    <w:rPr>
      <w:rFonts w:eastAsiaTheme="minorHAnsi" w:cstheme="minorBidi"/>
      <w:iCs/>
      <w:szCs w:val="24"/>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uppressAutoHyphens w:val="0"/>
      <w:spacing w:line="480" w:lineRule="auto"/>
      <w:ind w:left="720" w:right="720"/>
    </w:pPr>
    <w:rPr>
      <w:rFonts w:eastAsiaTheme="minorHAnsi" w:cstheme="minorBidi"/>
      <w:szCs w:val="24"/>
    </w:r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uppressAutoHyphens w:val="0"/>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uppressAutoHyphens w:val="0"/>
      <w:spacing w:after="240"/>
    </w:pPr>
    <w:rPr>
      <w:rFonts w:eastAsiaTheme="majorEastAsia" w:cstheme="majorBidi"/>
      <w:iCs/>
      <w:szCs w:val="24"/>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suppressAutoHyphens w:val="0"/>
    </w:pPr>
    <w:rPr>
      <w:rFonts w:eastAsiaTheme="minorHAnsi" w:cstheme="minorBidi"/>
      <w:szCs w:val="24"/>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suppressAutoHyphens w:val="0"/>
    </w:pPr>
    <w:rPr>
      <w:rFonts w:eastAsiaTheme="minorHAnsi" w:cstheme="minorBidi"/>
      <w:szCs w:val="24"/>
    </w:r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uppressAutoHyphens w:val="0"/>
      <w:spacing w:line="480" w:lineRule="auto"/>
    </w:pPr>
    <w:rPr>
      <w:rFonts w:eastAsiaTheme="minorHAnsi" w:cstheme="minorBidi"/>
      <w:szCs w:val="24"/>
    </w:rPr>
  </w:style>
  <w:style w:type="paragraph" w:customStyle="1" w:styleId="BodyTextJ">
    <w:name w:val="Body Text J"/>
    <w:basedOn w:val="Normal"/>
    <w:qFormat/>
    <w:rsid w:val="00AD3673"/>
    <w:pPr>
      <w:suppressAutoHyphens w:val="0"/>
      <w:spacing w:after="240"/>
      <w:ind w:firstLine="720"/>
      <w:jc w:val="both"/>
    </w:pPr>
    <w:rPr>
      <w:rFonts w:eastAsiaTheme="minorHAnsi" w:cstheme="minorBidi"/>
      <w:szCs w:val="24"/>
    </w:rPr>
  </w:style>
  <w:style w:type="paragraph" w:customStyle="1" w:styleId="BodyText2J">
    <w:name w:val="Body Text 2J"/>
    <w:basedOn w:val="Normal"/>
    <w:qFormat/>
    <w:rsid w:val="00AD3673"/>
    <w:pPr>
      <w:suppressAutoHyphens w:val="0"/>
      <w:spacing w:line="480" w:lineRule="auto"/>
      <w:ind w:firstLine="720"/>
      <w:jc w:val="both"/>
    </w:pPr>
    <w:rPr>
      <w:rFonts w:eastAsiaTheme="minorHAnsi" w:cstheme="minorBidi"/>
      <w:szCs w:val="24"/>
    </w:rPr>
  </w:style>
  <w:style w:type="paragraph" w:customStyle="1" w:styleId="BlockTextJ">
    <w:name w:val="Block Text J"/>
    <w:basedOn w:val="Normal"/>
    <w:qFormat/>
    <w:rsid w:val="00AD3673"/>
    <w:pPr>
      <w:suppressAutoHyphens w:val="0"/>
      <w:spacing w:after="240"/>
      <w:jc w:val="both"/>
    </w:pPr>
    <w:rPr>
      <w:rFonts w:eastAsiaTheme="minorHAnsi" w:cstheme="minorBidi"/>
      <w:szCs w:val="24"/>
    </w:rPr>
  </w:style>
  <w:style w:type="paragraph" w:customStyle="1" w:styleId="BlockText2J">
    <w:name w:val="Block Text 2J"/>
    <w:basedOn w:val="Normal"/>
    <w:qFormat/>
    <w:rsid w:val="00AD3673"/>
    <w:pPr>
      <w:suppressAutoHyphens w:val="0"/>
      <w:spacing w:line="480" w:lineRule="auto"/>
      <w:jc w:val="both"/>
    </w:pPr>
    <w:rPr>
      <w:rFonts w:eastAsiaTheme="minorHAnsi" w:cstheme="minorBidi"/>
      <w:szCs w:val="24"/>
    </w:rPr>
  </w:style>
  <w:style w:type="paragraph" w:customStyle="1" w:styleId="QuoteJ">
    <w:name w:val="Quote J"/>
    <w:basedOn w:val="Normal"/>
    <w:qFormat/>
    <w:rsid w:val="00AD3673"/>
    <w:pPr>
      <w:suppressAutoHyphens w:val="0"/>
      <w:spacing w:after="240"/>
      <w:ind w:left="720" w:right="720"/>
      <w:jc w:val="both"/>
    </w:pPr>
    <w:rPr>
      <w:rFonts w:eastAsiaTheme="minorHAnsi" w:cstheme="minorBidi"/>
      <w:szCs w:val="24"/>
    </w:rPr>
  </w:style>
  <w:style w:type="paragraph" w:customStyle="1" w:styleId="Quote2J">
    <w:name w:val="Quote 2J"/>
    <w:basedOn w:val="Normal"/>
    <w:qFormat/>
    <w:rsid w:val="00AD3673"/>
    <w:pPr>
      <w:suppressAutoHyphens w:val="0"/>
      <w:spacing w:line="480" w:lineRule="auto"/>
      <w:ind w:left="720" w:right="720"/>
      <w:jc w:val="both"/>
    </w:pPr>
    <w:rPr>
      <w:rFonts w:eastAsiaTheme="minorHAnsi" w:cstheme="minorBidi"/>
      <w:szCs w:val="24"/>
    </w:rPr>
  </w:style>
  <w:style w:type="paragraph" w:customStyle="1" w:styleId="TaxDisclaimer">
    <w:name w:val="TaxDisclaimer"/>
    <w:basedOn w:val="Normal"/>
    <w:semiHidden/>
    <w:unhideWhenUsed/>
    <w:rsid w:val="00BB58C6"/>
    <w:pPr>
      <w:spacing w:before="100" w:after="100"/>
    </w:pPr>
    <w:rPr>
      <w:b/>
      <w:bCs/>
    </w:rPr>
  </w:style>
  <w:style w:type="paragraph" w:customStyle="1" w:styleId="ProhibitForward">
    <w:name w:val="ProhibitForward"/>
    <w:basedOn w:val="Normal"/>
    <w:semiHidden/>
    <w:unhideWhenUsed/>
    <w:qFormat/>
    <w:rsid w:val="008C44B6"/>
    <w:pPr>
      <w:jc w:val="center"/>
    </w:pPr>
    <w:rPr>
      <w:color w:val="FF0000"/>
      <w:sz w:val="18"/>
      <w:szCs w:val="18"/>
    </w:rPr>
  </w:style>
  <w:style w:type="character" w:customStyle="1" w:styleId="DocID">
    <w:name w:val="DocID"/>
    <w:basedOn w:val="DefaultParagraphFont"/>
    <w:semiHidden/>
    <w:qFormat/>
    <w:rsid w:val="000421B5"/>
    <w:rPr>
      <w:rFonts w:ascii="Times New Roman" w:hAnsi="Times New Roman" w:cs="Times New Roman"/>
      <w:b w:val="0"/>
      <w:i w:val="0"/>
      <w:vanish w:val="0"/>
      <w:color w:val="000000"/>
      <w:sz w:val="18"/>
      <w:u w:val="none"/>
    </w:rPr>
  </w:style>
  <w:style w:type="paragraph" w:customStyle="1" w:styleId="BlockText1">
    <w:name w:val="Block Text 1"/>
    <w:basedOn w:val="Normal"/>
    <w:qFormat/>
    <w:rsid w:val="00614279"/>
    <w:pPr>
      <w:suppressAutoHyphens w:val="0"/>
      <w:spacing w:after="240"/>
      <w:ind w:left="1440"/>
    </w:pPr>
    <w:rPr>
      <w:rFonts w:eastAsiaTheme="minorHAnsi" w:cstheme="minorBidi"/>
      <w:szCs w:val="24"/>
    </w:rPr>
  </w:style>
  <w:style w:type="paragraph" w:customStyle="1" w:styleId="BlockText1-2">
    <w:name w:val="Block Text 1 - 2"/>
    <w:basedOn w:val="Normal"/>
    <w:qFormat/>
    <w:rsid w:val="00614279"/>
    <w:pPr>
      <w:suppressAutoHyphens w:val="0"/>
      <w:spacing w:line="480" w:lineRule="auto"/>
      <w:ind w:left="1440"/>
    </w:pPr>
    <w:rPr>
      <w:rFonts w:eastAsiaTheme="minorHAnsi" w:cstheme="minorBidi"/>
      <w:szCs w:val="24"/>
    </w:rPr>
  </w:style>
  <w:style w:type="paragraph" w:customStyle="1" w:styleId="Hang">
    <w:name w:val="Hang"/>
    <w:basedOn w:val="Normal"/>
    <w:qFormat/>
    <w:rsid w:val="00BC3ED9"/>
    <w:pPr>
      <w:suppressAutoHyphens w:val="0"/>
      <w:spacing w:after="240"/>
      <w:ind w:left="720" w:hanging="720"/>
    </w:pPr>
    <w:rPr>
      <w:rFonts w:eastAsiaTheme="minorHAnsi" w:cstheme="minorBidi"/>
      <w:szCs w:val="24"/>
    </w:rPr>
  </w:style>
  <w:style w:type="paragraph" w:customStyle="1" w:styleId="Hang2">
    <w:name w:val="Hang 2"/>
    <w:basedOn w:val="Normal"/>
    <w:qFormat/>
    <w:rsid w:val="00BC3ED9"/>
    <w:pPr>
      <w:suppressAutoHyphens w:val="0"/>
      <w:spacing w:line="480" w:lineRule="auto"/>
      <w:ind w:left="720" w:hanging="720"/>
    </w:pPr>
    <w:rPr>
      <w:rFonts w:eastAsiaTheme="minorHAnsi" w:cstheme="minorBidi"/>
      <w:szCs w:val="24"/>
    </w:rPr>
  </w:style>
  <w:style w:type="paragraph" w:customStyle="1" w:styleId="HangJ">
    <w:name w:val="Hang J"/>
    <w:basedOn w:val="Normal"/>
    <w:qFormat/>
    <w:rsid w:val="00BC3ED9"/>
    <w:pPr>
      <w:suppressAutoHyphens w:val="0"/>
      <w:spacing w:after="240"/>
      <w:ind w:left="720" w:hanging="720"/>
      <w:jc w:val="both"/>
    </w:pPr>
    <w:rPr>
      <w:rFonts w:eastAsiaTheme="minorHAnsi" w:cstheme="minorBidi"/>
      <w:szCs w:val="24"/>
    </w:rPr>
  </w:style>
  <w:style w:type="paragraph" w:customStyle="1" w:styleId="Hang2J">
    <w:name w:val="Hang 2J"/>
    <w:basedOn w:val="Normal"/>
    <w:qFormat/>
    <w:rsid w:val="00BC3ED9"/>
    <w:pPr>
      <w:suppressAutoHyphens w:val="0"/>
      <w:spacing w:line="480" w:lineRule="auto"/>
      <w:ind w:left="720" w:hanging="720"/>
      <w:jc w:val="both"/>
    </w:pPr>
    <w:rPr>
      <w:rFonts w:eastAsiaTheme="minorHAnsi" w:cstheme="minorBidi"/>
      <w:szCs w:val="24"/>
    </w:r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uppressAutoHyphens w:val="0"/>
      <w:spacing w:before="120" w:after="120"/>
      <w:ind w:left="720" w:right="432" w:hanging="720"/>
    </w:pPr>
    <w:rPr>
      <w:caps/>
      <w:noProof/>
    </w:rPr>
  </w:style>
  <w:style w:type="paragraph" w:styleId="TOC2">
    <w:name w:val="toc 2"/>
    <w:basedOn w:val="Normal"/>
    <w:next w:val="Normal"/>
    <w:autoRedefine/>
    <w:uiPriority w:val="39"/>
    <w:semiHidden/>
    <w:unhideWhenUsed/>
    <w:rsid w:val="005F4A79"/>
    <w:pPr>
      <w:tabs>
        <w:tab w:val="right" w:leader="dot" w:pos="9360"/>
      </w:tabs>
      <w:suppressAutoHyphens w:val="0"/>
      <w:spacing w:before="120" w:after="120"/>
      <w:ind w:left="965" w:right="432" w:hanging="720"/>
    </w:pPr>
    <w:rPr>
      <w:smallCaps/>
      <w:noProof/>
      <w:szCs w:val="24"/>
    </w:rPr>
  </w:style>
  <w:style w:type="paragraph" w:styleId="TOC3">
    <w:name w:val="toc 3"/>
    <w:basedOn w:val="Normal"/>
    <w:next w:val="Normal"/>
    <w:autoRedefine/>
    <w:uiPriority w:val="39"/>
    <w:semiHidden/>
    <w:unhideWhenUsed/>
    <w:rsid w:val="005F4A79"/>
    <w:pPr>
      <w:tabs>
        <w:tab w:val="right" w:leader="dot" w:pos="9360"/>
      </w:tabs>
      <w:suppressAutoHyphens w:val="0"/>
      <w:spacing w:before="120" w:after="120"/>
      <w:ind w:left="1195" w:right="432" w:hanging="720"/>
    </w:pPr>
    <w:rPr>
      <w:noProof/>
      <w:szCs w:val="24"/>
    </w:rPr>
  </w:style>
  <w:style w:type="paragraph" w:styleId="TOC4">
    <w:name w:val="toc 4"/>
    <w:basedOn w:val="Normal"/>
    <w:next w:val="Normal"/>
    <w:autoRedefine/>
    <w:uiPriority w:val="39"/>
    <w:semiHidden/>
    <w:unhideWhenUsed/>
    <w:rsid w:val="005F4A79"/>
    <w:pPr>
      <w:tabs>
        <w:tab w:val="right" w:leader="dot" w:pos="9360"/>
      </w:tabs>
      <w:suppressAutoHyphens w:val="0"/>
      <w:ind w:left="1440" w:right="432" w:hanging="720"/>
    </w:pPr>
    <w:rPr>
      <w:noProof/>
      <w:szCs w:val="24"/>
    </w:rPr>
  </w:style>
  <w:style w:type="paragraph" w:styleId="TOC5">
    <w:name w:val="toc 5"/>
    <w:basedOn w:val="Normal"/>
    <w:next w:val="Normal"/>
    <w:autoRedefine/>
    <w:uiPriority w:val="39"/>
    <w:semiHidden/>
    <w:unhideWhenUsed/>
    <w:rsid w:val="005F4A79"/>
    <w:pPr>
      <w:tabs>
        <w:tab w:val="right" w:leader="dot" w:pos="9360"/>
      </w:tabs>
      <w:suppressAutoHyphens w:val="0"/>
      <w:ind w:left="1685" w:right="432" w:hanging="720"/>
    </w:pPr>
    <w:rPr>
      <w:noProof/>
      <w:szCs w:val="24"/>
    </w:rPr>
  </w:style>
  <w:style w:type="paragraph" w:styleId="TOC6">
    <w:name w:val="toc 6"/>
    <w:basedOn w:val="Normal"/>
    <w:next w:val="Normal"/>
    <w:autoRedefine/>
    <w:semiHidden/>
    <w:unhideWhenUsed/>
    <w:rsid w:val="005F4A79"/>
    <w:pPr>
      <w:tabs>
        <w:tab w:val="right" w:leader="dot" w:pos="9360"/>
      </w:tabs>
      <w:suppressAutoHyphens w:val="0"/>
      <w:ind w:left="1915" w:right="432" w:hanging="720"/>
    </w:pPr>
    <w:rPr>
      <w:noProof/>
      <w:szCs w:val="24"/>
    </w:rPr>
  </w:style>
  <w:style w:type="paragraph" w:styleId="TOC7">
    <w:name w:val="toc 7"/>
    <w:basedOn w:val="Normal"/>
    <w:next w:val="Normal"/>
    <w:autoRedefine/>
    <w:semiHidden/>
    <w:unhideWhenUsed/>
    <w:rsid w:val="005F4A79"/>
    <w:pPr>
      <w:tabs>
        <w:tab w:val="left" w:pos="5040"/>
        <w:tab w:val="right" w:leader="dot" w:pos="9360"/>
      </w:tabs>
      <w:suppressAutoHyphens w:val="0"/>
      <w:ind w:left="2160" w:right="432" w:hanging="720"/>
    </w:pPr>
    <w:rPr>
      <w:noProof/>
      <w:szCs w:val="24"/>
    </w:rPr>
  </w:style>
  <w:style w:type="paragraph" w:styleId="TOC8">
    <w:name w:val="toc 8"/>
    <w:basedOn w:val="Normal"/>
    <w:next w:val="Normal"/>
    <w:autoRedefine/>
    <w:semiHidden/>
    <w:unhideWhenUsed/>
    <w:rsid w:val="005F4A79"/>
    <w:pPr>
      <w:tabs>
        <w:tab w:val="right" w:leader="dot" w:pos="9360"/>
      </w:tabs>
      <w:suppressAutoHyphens w:val="0"/>
      <w:ind w:left="2405" w:right="432" w:hanging="720"/>
    </w:pPr>
    <w:rPr>
      <w:noProof/>
      <w:szCs w:val="24"/>
    </w:rPr>
  </w:style>
  <w:style w:type="paragraph" w:styleId="TOC9">
    <w:name w:val="toc 9"/>
    <w:basedOn w:val="Normal"/>
    <w:next w:val="Normal"/>
    <w:autoRedefine/>
    <w:semiHidden/>
    <w:unhideWhenUsed/>
    <w:rsid w:val="005F4A79"/>
    <w:pPr>
      <w:suppressAutoHyphens w:val="0"/>
      <w:ind w:left="2635" w:right="432" w:hanging="720"/>
    </w:pPr>
    <w:rPr>
      <w:noProof/>
    </w:rPr>
  </w:style>
  <w:style w:type="paragraph" w:styleId="TOCHeading">
    <w:name w:val="TOC Heading"/>
    <w:basedOn w:val="Normal"/>
    <w:semiHidden/>
    <w:unhideWhenUsed/>
    <w:qFormat/>
    <w:rsid w:val="005F4A79"/>
    <w:pPr>
      <w:suppressAutoHyphens w:val="0"/>
      <w:spacing w:after="240"/>
      <w:jc w:val="center"/>
    </w:pPr>
    <w:rPr>
      <w:b/>
    </w:rPr>
  </w:style>
  <w:style w:type="paragraph" w:customStyle="1" w:styleId="TOCPage">
    <w:name w:val="TOC Page"/>
    <w:basedOn w:val="Normal"/>
    <w:semiHidden/>
    <w:unhideWhenUsed/>
    <w:rsid w:val="005F4A79"/>
    <w:pPr>
      <w:spacing w:after="240"/>
      <w:jc w:val="right"/>
    </w:pPr>
    <w:rPr>
      <w:b/>
    </w:rPr>
  </w:style>
  <w:style w:type="paragraph" w:customStyle="1" w:styleId="Quote1">
    <w:name w:val="Quote 1"/>
    <w:basedOn w:val="Normal"/>
    <w:qFormat/>
    <w:rsid w:val="00B51F07"/>
    <w:pPr>
      <w:suppressAutoHyphens w:val="0"/>
      <w:spacing w:after="240"/>
      <w:ind w:left="1440" w:right="1440"/>
      <w:jc w:val="both"/>
    </w:pPr>
    <w:rPr>
      <w:rFonts w:eastAsiaTheme="minorHAnsi" w:cstheme="minorBidi"/>
      <w:szCs w:val="24"/>
    </w:rPr>
  </w:style>
  <w:style w:type="paragraph" w:styleId="List">
    <w:name w:val="List"/>
    <w:basedOn w:val="Normal"/>
    <w:uiPriority w:val="99"/>
    <w:unhideWhenUsed/>
    <w:rsid w:val="00B51F07"/>
    <w:pPr>
      <w:numPr>
        <w:numId w:val="25"/>
      </w:numPr>
      <w:suppressAutoHyphens w:val="0"/>
      <w:spacing w:after="240"/>
    </w:pPr>
    <w:rPr>
      <w:rFonts w:eastAsiaTheme="minorHAnsi" w:cstheme="minorBidi"/>
      <w:szCs w:val="24"/>
    </w:rPr>
  </w:style>
  <w:style w:type="paragraph" w:customStyle="1" w:styleId="ListalphaB0">
    <w:name w:val="List alpha B"/>
    <w:basedOn w:val="Normal"/>
    <w:rsid w:val="00D45220"/>
    <w:pPr>
      <w:numPr>
        <w:numId w:val="19"/>
      </w:numPr>
      <w:suppressAutoHyphens w:val="0"/>
      <w:spacing w:after="240"/>
    </w:pPr>
    <w:rPr>
      <w:szCs w:val="24"/>
    </w:rPr>
  </w:style>
  <w:style w:type="paragraph" w:customStyle="1" w:styleId="Listalpha">
    <w:name w:val="List alpha"/>
    <w:basedOn w:val="Normal"/>
    <w:rsid w:val="00D45220"/>
    <w:pPr>
      <w:numPr>
        <w:numId w:val="20"/>
      </w:numPr>
      <w:suppressAutoHyphens w:val="0"/>
      <w:spacing w:after="240"/>
    </w:pPr>
    <w:rPr>
      <w:szCs w:val="24"/>
    </w:rPr>
  </w:style>
  <w:style w:type="paragraph" w:customStyle="1" w:styleId="ListALPHAB">
    <w:name w:val="List ALPHA B"/>
    <w:basedOn w:val="Normal"/>
    <w:rsid w:val="00D45220"/>
    <w:pPr>
      <w:numPr>
        <w:numId w:val="21"/>
      </w:numPr>
      <w:suppressAutoHyphens w:val="0"/>
      <w:spacing w:after="240"/>
      <w:jc w:val="both"/>
      <w:outlineLvl w:val="0"/>
    </w:pPr>
    <w:rPr>
      <w:szCs w:val="24"/>
    </w:rPr>
  </w:style>
  <w:style w:type="paragraph" w:customStyle="1" w:styleId="ListALPHA0">
    <w:name w:val="List ALPHA"/>
    <w:basedOn w:val="Normal"/>
    <w:rsid w:val="00D45220"/>
    <w:pPr>
      <w:numPr>
        <w:numId w:val="22"/>
      </w:numPr>
      <w:suppressAutoHyphens w:val="0"/>
      <w:spacing w:after="240"/>
      <w:jc w:val="both"/>
      <w:outlineLvl w:val="0"/>
    </w:pPr>
    <w:rPr>
      <w:szCs w:val="24"/>
    </w:rPr>
  </w:style>
  <w:style w:type="paragraph" w:styleId="Closing">
    <w:name w:val="Closing"/>
    <w:basedOn w:val="Normal"/>
    <w:link w:val="ClosingChar"/>
    <w:unhideWhenUsed/>
    <w:rsid w:val="002630F7"/>
    <w:pPr>
      <w:suppressAutoHyphens w:val="0"/>
      <w:spacing w:after="720"/>
      <w:ind w:left="4320"/>
      <w:contextualSpacing/>
    </w:pPr>
    <w:rPr>
      <w:rFonts w:eastAsiaTheme="minorHAnsi" w:cstheme="minorBidi"/>
      <w:szCs w:val="24"/>
    </w:rPr>
  </w:style>
  <w:style w:type="character" w:customStyle="1" w:styleId="ClosingChar">
    <w:name w:val="Closing Char"/>
    <w:basedOn w:val="DefaultParagraphFont"/>
    <w:link w:val="Closing"/>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uppressAutoHyphens w:val="0"/>
      <w:spacing w:after="240"/>
      <w:ind w:left="4320"/>
    </w:pPr>
    <w:rPr>
      <w:rFonts w:eastAsiaTheme="minorHAnsi" w:cstheme="minorBidi"/>
      <w:szCs w:val="24"/>
    </w:r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uppressAutoHyphens w:val="0"/>
      <w:spacing w:after="240"/>
    </w:pPr>
    <w:rPr>
      <w:rFonts w:eastAsiaTheme="minorHAnsi" w:cstheme="minorBidi"/>
      <w:szCs w:val="24"/>
    </w:rPr>
  </w:style>
  <w:style w:type="paragraph" w:styleId="ListNumber2">
    <w:name w:val="List Number 2"/>
    <w:basedOn w:val="Normal"/>
    <w:uiPriority w:val="99"/>
    <w:unhideWhenUsed/>
    <w:rsid w:val="00614279"/>
    <w:pPr>
      <w:numPr>
        <w:numId w:val="3"/>
      </w:numPr>
      <w:suppressAutoHyphens w:val="0"/>
      <w:spacing w:line="480" w:lineRule="auto"/>
      <w:contextualSpacing/>
    </w:pPr>
    <w:rPr>
      <w:rFonts w:eastAsiaTheme="minorHAnsi" w:cstheme="minorBidi"/>
      <w:szCs w:val="24"/>
    </w:rPr>
  </w:style>
  <w:style w:type="paragraph" w:customStyle="1" w:styleId="ListNumberB">
    <w:name w:val="List Number B"/>
    <w:basedOn w:val="Normal"/>
    <w:qFormat/>
    <w:rsid w:val="00614279"/>
    <w:pPr>
      <w:numPr>
        <w:numId w:val="23"/>
      </w:numPr>
      <w:suppressAutoHyphens w:val="0"/>
      <w:spacing w:after="240"/>
    </w:pPr>
    <w:rPr>
      <w:rFonts w:eastAsiaTheme="minorHAnsi" w:cstheme="minorBidi"/>
      <w:szCs w:val="24"/>
    </w:rPr>
  </w:style>
  <w:style w:type="paragraph" w:styleId="ListBullet">
    <w:name w:val="List Bullet"/>
    <w:basedOn w:val="Normal"/>
    <w:rsid w:val="000A4BA4"/>
    <w:pPr>
      <w:numPr>
        <w:numId w:val="26"/>
      </w:numPr>
      <w:suppressAutoHyphens w:val="0"/>
      <w:contextualSpacing/>
    </w:pPr>
    <w:rPr>
      <w:rFonts w:eastAsiaTheme="minorHAnsi" w:cstheme="minorBidi"/>
      <w:szCs w:val="24"/>
    </w:rPr>
  </w:style>
  <w:style w:type="paragraph" w:styleId="ListBullet2">
    <w:name w:val="List Bullet 2"/>
    <w:basedOn w:val="Normal"/>
    <w:rsid w:val="000A4BA4"/>
    <w:pPr>
      <w:numPr>
        <w:numId w:val="27"/>
      </w:numPr>
      <w:suppressAutoHyphens w:val="0"/>
      <w:contextualSpacing/>
    </w:pPr>
    <w:rPr>
      <w:rFonts w:eastAsiaTheme="minorHAnsi" w:cstheme="minorBidi"/>
      <w:szCs w:val="24"/>
    </w:rPr>
  </w:style>
  <w:style w:type="paragraph" w:customStyle="1" w:styleId="FirmNameInSignature">
    <w:name w:val="FirmNameInSignature"/>
    <w:basedOn w:val="Normal"/>
    <w:next w:val="Signature"/>
    <w:semiHidden/>
    <w:qFormat/>
    <w:rsid w:val="00AD4F27"/>
    <w:pPr>
      <w:keepNext/>
      <w:widowControl w:val="0"/>
      <w:spacing w:after="720"/>
      <w:ind w:left="4320"/>
    </w:pPr>
    <w:rPr>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customStyle="1" w:styleId="Question">
    <w:name w:val="Question"/>
    <w:basedOn w:val="BodyText"/>
    <w:next w:val="Answer"/>
    <w:qFormat/>
    <w:rsid w:val="00556D21"/>
    <w:pPr>
      <w:keepNext/>
      <w:suppressAutoHyphens/>
      <w:ind w:left="720" w:hanging="720"/>
    </w:pPr>
    <w:rPr>
      <w:rFonts w:eastAsia="Times New Roman" w:cs="Arial"/>
      <w:b/>
      <w:szCs w:val="22"/>
    </w:rPr>
  </w:style>
  <w:style w:type="paragraph" w:customStyle="1" w:styleId="Answer">
    <w:name w:val="Answer"/>
    <w:basedOn w:val="BodyText"/>
    <w:next w:val="Question"/>
    <w:qFormat/>
    <w:rsid w:val="00AC0D9F"/>
    <w:pPr>
      <w:suppressAutoHyphens/>
    </w:pPr>
    <w:rPr>
      <w:rFonts w:eastAsia="Times New Roman" w:cs="Times New Roman"/>
      <w:szCs w:val="20"/>
    </w:rPr>
  </w:style>
  <w:style w:type="paragraph" w:styleId="ListParagraph">
    <w:name w:val="List Paragraph"/>
    <w:basedOn w:val="Normal"/>
    <w:uiPriority w:val="34"/>
    <w:rsid w:val="00ED5B87"/>
    <w:pPr>
      <w:ind w:left="720"/>
      <w:contextualSpacing/>
    </w:pPr>
  </w:style>
  <w:style w:type="paragraph" w:styleId="ListNumber5">
    <w:name w:val="List Number 5"/>
    <w:basedOn w:val="Normal"/>
    <w:rsid w:val="005B4F6D"/>
    <w:pPr>
      <w:tabs>
        <w:tab w:val="num" w:pos="1800"/>
      </w:tabs>
      <w:ind w:left="1800" w:hanging="360"/>
      <w:contextualSpacing/>
    </w:pPr>
  </w:style>
  <w:style w:type="character" w:styleId="Hyperlink">
    <w:name w:val="Hyperlink"/>
    <w:basedOn w:val="DefaultParagraphFont"/>
    <w:uiPriority w:val="99"/>
    <w:unhideWhenUsed/>
    <w:rsid w:val="00920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8003">
      <w:bodyDiv w:val="1"/>
      <w:marLeft w:val="0"/>
      <w:marRight w:val="0"/>
      <w:marTop w:val="0"/>
      <w:marBottom w:val="0"/>
      <w:divBdr>
        <w:top w:val="none" w:sz="0" w:space="0" w:color="auto"/>
        <w:left w:val="none" w:sz="0" w:space="0" w:color="auto"/>
        <w:bottom w:val="none" w:sz="0" w:space="0" w:color="auto"/>
        <w:right w:val="none" w:sz="0" w:space="0" w:color="auto"/>
      </w:divBdr>
    </w:div>
    <w:div w:id="242419386">
      <w:bodyDiv w:val="1"/>
      <w:marLeft w:val="0"/>
      <w:marRight w:val="0"/>
      <w:marTop w:val="0"/>
      <w:marBottom w:val="0"/>
      <w:divBdr>
        <w:top w:val="none" w:sz="0" w:space="0" w:color="auto"/>
        <w:left w:val="none" w:sz="0" w:space="0" w:color="auto"/>
        <w:bottom w:val="none" w:sz="0" w:space="0" w:color="auto"/>
        <w:right w:val="none" w:sz="0" w:space="0" w:color="auto"/>
      </w:divBdr>
    </w:div>
    <w:div w:id="469908678">
      <w:bodyDiv w:val="1"/>
      <w:marLeft w:val="0"/>
      <w:marRight w:val="0"/>
      <w:marTop w:val="0"/>
      <w:marBottom w:val="0"/>
      <w:divBdr>
        <w:top w:val="none" w:sz="0" w:space="0" w:color="auto"/>
        <w:left w:val="none" w:sz="0" w:space="0" w:color="auto"/>
        <w:bottom w:val="none" w:sz="0" w:space="0" w:color="auto"/>
        <w:right w:val="none" w:sz="0" w:space="0" w:color="auto"/>
      </w:divBdr>
    </w:div>
    <w:div w:id="619455420">
      <w:bodyDiv w:val="1"/>
      <w:marLeft w:val="0"/>
      <w:marRight w:val="0"/>
      <w:marTop w:val="0"/>
      <w:marBottom w:val="0"/>
      <w:divBdr>
        <w:top w:val="none" w:sz="0" w:space="0" w:color="auto"/>
        <w:left w:val="none" w:sz="0" w:space="0" w:color="auto"/>
        <w:bottom w:val="none" w:sz="0" w:space="0" w:color="auto"/>
        <w:right w:val="none" w:sz="0" w:space="0" w:color="auto"/>
      </w:divBdr>
    </w:div>
    <w:div w:id="678194259">
      <w:bodyDiv w:val="1"/>
      <w:marLeft w:val="0"/>
      <w:marRight w:val="0"/>
      <w:marTop w:val="0"/>
      <w:marBottom w:val="0"/>
      <w:divBdr>
        <w:top w:val="none" w:sz="0" w:space="0" w:color="auto"/>
        <w:left w:val="none" w:sz="0" w:space="0" w:color="auto"/>
        <w:bottom w:val="none" w:sz="0" w:space="0" w:color="auto"/>
        <w:right w:val="none" w:sz="0" w:space="0" w:color="auto"/>
      </w:divBdr>
    </w:div>
    <w:div w:id="742332624">
      <w:bodyDiv w:val="1"/>
      <w:marLeft w:val="0"/>
      <w:marRight w:val="0"/>
      <w:marTop w:val="0"/>
      <w:marBottom w:val="0"/>
      <w:divBdr>
        <w:top w:val="none" w:sz="0" w:space="0" w:color="auto"/>
        <w:left w:val="none" w:sz="0" w:space="0" w:color="auto"/>
        <w:bottom w:val="none" w:sz="0" w:space="0" w:color="auto"/>
        <w:right w:val="none" w:sz="0" w:space="0" w:color="auto"/>
      </w:divBdr>
    </w:div>
    <w:div w:id="1024358012">
      <w:bodyDiv w:val="1"/>
      <w:marLeft w:val="0"/>
      <w:marRight w:val="0"/>
      <w:marTop w:val="0"/>
      <w:marBottom w:val="0"/>
      <w:divBdr>
        <w:top w:val="none" w:sz="0" w:space="0" w:color="auto"/>
        <w:left w:val="none" w:sz="0" w:space="0" w:color="auto"/>
        <w:bottom w:val="none" w:sz="0" w:space="0" w:color="auto"/>
        <w:right w:val="none" w:sz="0" w:space="0" w:color="auto"/>
      </w:divBdr>
    </w:div>
    <w:div w:id="1561752018">
      <w:bodyDiv w:val="1"/>
      <w:marLeft w:val="0"/>
      <w:marRight w:val="0"/>
      <w:marTop w:val="0"/>
      <w:marBottom w:val="0"/>
      <w:divBdr>
        <w:top w:val="none" w:sz="0" w:space="0" w:color="auto"/>
        <w:left w:val="none" w:sz="0" w:space="0" w:color="auto"/>
        <w:bottom w:val="none" w:sz="0" w:space="0" w:color="auto"/>
        <w:right w:val="none" w:sz="0" w:space="0" w:color="auto"/>
      </w:divBdr>
    </w:div>
    <w:div w:id="1581409798">
      <w:bodyDiv w:val="1"/>
      <w:marLeft w:val="0"/>
      <w:marRight w:val="0"/>
      <w:marTop w:val="0"/>
      <w:marBottom w:val="0"/>
      <w:divBdr>
        <w:top w:val="none" w:sz="0" w:space="0" w:color="auto"/>
        <w:left w:val="none" w:sz="0" w:space="0" w:color="auto"/>
        <w:bottom w:val="none" w:sz="0" w:space="0" w:color="auto"/>
        <w:right w:val="none" w:sz="0" w:space="0" w:color="auto"/>
      </w:divBdr>
    </w:div>
    <w:div w:id="18192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 A C T I V E ! 5 0 6 5 9 6 7 0 2 . 1 < / d o c u m e n t i d >  
     < s e n d e r i d > P L A P A T I N < / s e n d e r i d >  
     < s e n d e r e m a i l > P H I L I P . L A P A T I N @ H K L A W . C O M < / s e n d e r e m a i l >  
     < l a s t m o d i f i e d > 2 0 2 4 - 0 8 - 0 2 T 0 5 : 5 9 : 0 0 . 0 0 0 0 0 0 0 - 0 4 : 0 0 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837B-6091-4466-842A-AE6F60B3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4418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plapatin</dc:creator>
  <cp:lastModifiedBy>Lapatin, Philip (BOS - X75869)</cp:lastModifiedBy>
  <cp:revision>8</cp:revision>
  <cp:lastPrinted>2024-08-02T09:57:00Z</cp:lastPrinted>
  <dcterms:created xsi:type="dcterms:W3CDTF">2024-07-30T18:44:00Z</dcterms:created>
  <dcterms:modified xsi:type="dcterms:W3CDTF">2024-08-02T09:59:00Z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#506596702_v1</vt:lpwstr>
  </property>
  <property fmtid="{D5CDD505-2E9C-101B-9397-08002B2CF9AE}" pid="3" name="DocunentType">
    <vt:lpwstr>pcgBlank</vt:lpwstr>
  </property>
  <property fmtid="{D5CDD505-2E9C-101B-9397-08002B2CF9AE}" pid="4" name="DocumentNumber">
    <vt:lpwstr>506596702</vt:lpwstr>
  </property>
  <property fmtid="{D5CDD505-2E9C-101B-9397-08002B2CF9AE}" pid="5" name="DocumentVersion">
    <vt:lpwstr>1</vt:lpwstr>
  </property>
  <property fmtid="{D5CDD505-2E9C-101B-9397-08002B2CF9AE}" pid="6" name="ClientNumber">
    <vt:lpwstr>732571</vt:lpwstr>
  </property>
  <property fmtid="{D5CDD505-2E9C-101B-9397-08002B2CF9AE}" pid="7" name="MatterNumber">
    <vt:lpwstr>00001</vt:lpwstr>
  </property>
  <property fmtid="{D5CDD505-2E9C-101B-9397-08002B2CF9AE}" pid="8" name="ClientName">
    <vt:lpwstr>Greater Boston Real Estate Board                </vt:lpwstr>
  </property>
  <property fmtid="{D5CDD505-2E9C-101B-9397-08002B2CF9AE}" pid="9" name="MatterName">
    <vt:lpwstr>General                                         </vt:lpwstr>
  </property>
  <property fmtid="{D5CDD505-2E9C-101B-9397-08002B2CF9AE}" pid="10" name="DatabaseName">
    <vt:lpwstr>ACTIVE</vt:lpwstr>
  </property>
  <property fmtid="{D5CDD505-2E9C-101B-9397-08002B2CF9AE}" pid="11" name="TypistName">
    <vt:lpwstr>PLAPATIN</vt:lpwstr>
  </property>
  <property fmtid="{D5CDD505-2E9C-101B-9397-08002B2CF9AE}" pid="12" name="AuthorName">
    <vt:lpwstr>PLAPATIN</vt:lpwstr>
  </property>
  <property fmtid="{D5CDD505-2E9C-101B-9397-08002B2CF9AE}" pid="13" name="InUseBy">
    <vt:lpwstr>PLAPATIN</vt:lpwstr>
  </property>
  <property fmtid="{D5CDD505-2E9C-101B-9397-08002B2CF9AE}" pid="14" name="EditDate">
    <vt:lpwstr>8/1/2024 8:49:07 PM</vt:lpwstr>
  </property>
  <property fmtid="{D5CDD505-2E9C-101B-9397-08002B2CF9AE}" pid="15" name="EditTime">
    <vt:lpwstr/>
  </property>
  <property fmtid="{D5CDD505-2E9C-101B-9397-08002B2CF9AE}" pid="16" name="IsiManageWork">
    <vt:lpwstr>True</vt:lpwstr>
  </property>
</Properties>
</file>